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         «Утверждаю»</w:t>
      </w:r>
    </w:p>
    <w:p w:rsidR="00AB5114" w:rsidRP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         Директор МОУ «ООШ» с. </w:t>
      </w:r>
      <w:proofErr w:type="spellStart"/>
      <w:r>
        <w:rPr>
          <w:b w:val="0"/>
          <w:sz w:val="24"/>
          <w:szCs w:val="24"/>
          <w:lang w:val="ru-RU"/>
        </w:rPr>
        <w:t>Шепелевка</w:t>
      </w:r>
      <w:proofErr w:type="spellEnd"/>
    </w:p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_______________  </w:t>
      </w:r>
      <w:r>
        <w:rPr>
          <w:b w:val="0"/>
          <w:sz w:val="24"/>
          <w:szCs w:val="24"/>
          <w:lang w:val="ru-RU"/>
        </w:rPr>
        <w:t>В.Б. Марин</w:t>
      </w:r>
    </w:p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</w:t>
      </w:r>
      <w:r w:rsidR="0016564A">
        <w:rPr>
          <w:b w:val="0"/>
          <w:sz w:val="24"/>
          <w:szCs w:val="24"/>
          <w:lang w:val="ru-RU"/>
        </w:rPr>
        <w:t>Приказ №7 от 30.08.2019</w:t>
      </w:r>
      <w:r>
        <w:rPr>
          <w:b w:val="0"/>
          <w:sz w:val="24"/>
          <w:szCs w:val="24"/>
          <w:lang w:val="ru-RU"/>
        </w:rPr>
        <w:t>г.</w:t>
      </w:r>
    </w:p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</w:p>
    <w:p w:rsidR="00AB5114" w:rsidRDefault="00BD1E1D" w:rsidP="00BD1E1D">
      <w:pPr>
        <w:pStyle w:val="1"/>
        <w:spacing w:before="67" w:line="240" w:lineRule="auto"/>
        <w:ind w:right="1298" w:firstLine="26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Учебный план</w:t>
      </w:r>
    </w:p>
    <w:p w:rsidR="00BD1E1D" w:rsidRDefault="00BD1E1D" w:rsidP="00BD1E1D">
      <w:pPr>
        <w:pStyle w:val="1"/>
        <w:spacing w:before="67" w:line="240" w:lineRule="auto"/>
        <w:ind w:right="1298" w:firstLine="26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муниципального общеобразовательного учреждения «Основная общеобразовательная школа»</w:t>
      </w:r>
    </w:p>
    <w:p w:rsidR="00BD1E1D" w:rsidRDefault="00BD1E1D" w:rsidP="00BD1E1D">
      <w:pPr>
        <w:pStyle w:val="1"/>
        <w:spacing w:before="67" w:line="240" w:lineRule="auto"/>
        <w:ind w:right="1298" w:firstLine="261"/>
        <w:jc w:val="center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с</w:t>
      </w:r>
      <w:proofErr w:type="gramStart"/>
      <w:r>
        <w:rPr>
          <w:sz w:val="32"/>
          <w:szCs w:val="32"/>
          <w:lang w:val="ru-RU"/>
        </w:rPr>
        <w:t>.Ш</w:t>
      </w:r>
      <w:proofErr w:type="gramEnd"/>
      <w:r>
        <w:rPr>
          <w:sz w:val="32"/>
          <w:szCs w:val="32"/>
          <w:lang w:val="ru-RU"/>
        </w:rPr>
        <w:t>епелевка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Турковского</w:t>
      </w:r>
      <w:proofErr w:type="spellEnd"/>
      <w:r>
        <w:rPr>
          <w:sz w:val="32"/>
          <w:szCs w:val="32"/>
          <w:lang w:val="ru-RU"/>
        </w:rPr>
        <w:t xml:space="preserve"> ра</w:t>
      </w:r>
      <w:r w:rsidR="0016564A">
        <w:rPr>
          <w:sz w:val="32"/>
          <w:szCs w:val="32"/>
          <w:lang w:val="ru-RU"/>
        </w:rPr>
        <w:t>йона Саратовской области на 2019-2020</w:t>
      </w:r>
      <w:r>
        <w:rPr>
          <w:sz w:val="32"/>
          <w:szCs w:val="32"/>
          <w:lang w:val="ru-RU"/>
        </w:rPr>
        <w:t xml:space="preserve"> гг. реализующего адаптированные образовательные программы</w:t>
      </w:r>
    </w:p>
    <w:p w:rsidR="00BD1E1D" w:rsidRDefault="00BD1E1D" w:rsidP="00BD1E1D">
      <w:pPr>
        <w:pStyle w:val="1"/>
        <w:spacing w:before="67" w:line="240" w:lineRule="auto"/>
        <w:ind w:right="1298" w:firstLine="26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начального общего и основного </w:t>
      </w:r>
      <w:proofErr w:type="gramStart"/>
      <w:r>
        <w:rPr>
          <w:sz w:val="32"/>
          <w:szCs w:val="32"/>
          <w:lang w:val="ru-RU"/>
        </w:rPr>
        <w:t>образования</w:t>
      </w:r>
      <w:proofErr w:type="gramEnd"/>
      <w:r>
        <w:rPr>
          <w:sz w:val="32"/>
          <w:szCs w:val="32"/>
          <w:lang w:val="ru-RU"/>
        </w:rPr>
        <w:t xml:space="preserve"> обучающихся с задержкой психического развития Вариант 7.2</w:t>
      </w:r>
    </w:p>
    <w:p w:rsidR="00BD1E1D" w:rsidRPr="00BD1E1D" w:rsidRDefault="00BD1E1D" w:rsidP="00BD1E1D">
      <w:pPr>
        <w:pStyle w:val="1"/>
        <w:spacing w:before="67" w:line="240" w:lineRule="auto"/>
        <w:ind w:right="1298" w:firstLine="261"/>
        <w:jc w:val="center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</w:t>
      </w:r>
      <w:r>
        <w:rPr>
          <w:i/>
          <w:sz w:val="32"/>
          <w:szCs w:val="32"/>
          <w:lang w:val="ru-RU"/>
        </w:rPr>
        <w:t>Приложение  к  АООП НОО ЗПР)</w:t>
      </w:r>
    </w:p>
    <w:p w:rsidR="00AB5114" w:rsidRDefault="00AB5114" w:rsidP="00BD1E1D">
      <w:pPr>
        <w:pStyle w:val="1"/>
        <w:spacing w:before="67" w:line="240" w:lineRule="auto"/>
        <w:ind w:right="1298" w:firstLine="261"/>
        <w:jc w:val="center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Pr="00BD1E1D" w:rsidRDefault="00BD1E1D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                      </w:t>
      </w:r>
      <w:r>
        <w:rPr>
          <w:b w:val="0"/>
          <w:sz w:val="24"/>
          <w:szCs w:val="24"/>
          <w:lang w:val="ru-RU"/>
        </w:rPr>
        <w:t xml:space="preserve">                                            </w:t>
      </w:r>
      <w:proofErr w:type="gramStart"/>
      <w:r>
        <w:rPr>
          <w:b w:val="0"/>
          <w:sz w:val="24"/>
          <w:szCs w:val="24"/>
          <w:lang w:val="ru-RU"/>
        </w:rPr>
        <w:t>Рассмотрен</w:t>
      </w:r>
      <w:proofErr w:type="gramEnd"/>
      <w:r>
        <w:rPr>
          <w:b w:val="0"/>
          <w:sz w:val="24"/>
          <w:szCs w:val="24"/>
          <w:lang w:val="ru-RU"/>
        </w:rPr>
        <w:t xml:space="preserve"> на заседании</w:t>
      </w:r>
    </w:p>
    <w:p w:rsidR="00AB5114" w:rsidRPr="00BD1E1D" w:rsidRDefault="00BD1E1D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>
        <w:rPr>
          <w:b w:val="0"/>
          <w:sz w:val="24"/>
          <w:szCs w:val="24"/>
          <w:lang w:val="ru-RU"/>
        </w:rPr>
        <w:t>педагогического совета</w:t>
      </w:r>
    </w:p>
    <w:p w:rsidR="00AB5114" w:rsidRPr="00BD1E1D" w:rsidRDefault="00BD1E1D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16564A">
        <w:rPr>
          <w:b w:val="0"/>
          <w:sz w:val="24"/>
          <w:szCs w:val="24"/>
          <w:lang w:val="ru-RU"/>
        </w:rPr>
        <w:t>протокол№1 от 27.08.2019</w:t>
      </w:r>
      <w:r>
        <w:rPr>
          <w:b w:val="0"/>
          <w:sz w:val="24"/>
          <w:szCs w:val="24"/>
          <w:lang w:val="ru-RU"/>
        </w:rPr>
        <w:t>г</w:t>
      </w: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AB5114" w:rsidRDefault="00AB5114" w:rsidP="00BD1E1D">
      <w:pPr>
        <w:pStyle w:val="1"/>
        <w:spacing w:before="67" w:line="240" w:lineRule="auto"/>
        <w:ind w:left="0" w:right="1298" w:firstLine="0"/>
        <w:rPr>
          <w:lang w:val="ru-RU"/>
        </w:rPr>
      </w:pPr>
    </w:p>
    <w:p w:rsidR="00BD1E1D" w:rsidRDefault="00BD1E1D" w:rsidP="00BD1E1D">
      <w:pPr>
        <w:pStyle w:val="1"/>
        <w:spacing w:before="67" w:line="240" w:lineRule="auto"/>
        <w:ind w:left="0" w:right="1298" w:firstLine="0"/>
        <w:rPr>
          <w:lang w:val="ru-RU"/>
        </w:rPr>
      </w:pPr>
    </w:p>
    <w:p w:rsidR="00AB5114" w:rsidRDefault="00AB5114">
      <w:pPr>
        <w:pStyle w:val="1"/>
        <w:spacing w:before="67" w:line="240" w:lineRule="auto"/>
        <w:ind w:right="1298" w:firstLine="261"/>
        <w:rPr>
          <w:lang w:val="ru-RU"/>
        </w:rPr>
      </w:pPr>
    </w:p>
    <w:p w:rsidR="00BD1E1D" w:rsidRPr="00BD1E1D" w:rsidRDefault="00BD1E1D">
      <w:pPr>
        <w:pStyle w:val="1"/>
        <w:spacing w:before="67" w:line="240" w:lineRule="auto"/>
        <w:ind w:right="1298" w:firstLine="261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                        </w:t>
      </w:r>
      <w:r w:rsidR="0016564A">
        <w:rPr>
          <w:b w:val="0"/>
          <w:sz w:val="24"/>
          <w:szCs w:val="24"/>
          <w:lang w:val="ru-RU"/>
        </w:rPr>
        <w:t>2019-20</w:t>
      </w:r>
      <w:r>
        <w:rPr>
          <w:b w:val="0"/>
          <w:sz w:val="24"/>
          <w:szCs w:val="24"/>
          <w:lang w:val="ru-RU"/>
        </w:rPr>
        <w:t>гг</w:t>
      </w:r>
    </w:p>
    <w:p w:rsidR="00AB5114" w:rsidRDefault="00BD1E1D">
      <w:pPr>
        <w:pStyle w:val="1"/>
        <w:spacing w:before="67" w:line="240" w:lineRule="auto"/>
        <w:ind w:right="1298" w:firstLine="261"/>
        <w:rPr>
          <w:lang w:val="ru-RU"/>
        </w:rPr>
      </w:pPr>
      <w:r>
        <w:rPr>
          <w:lang w:val="ru-RU"/>
        </w:rPr>
        <w:t xml:space="preserve">          </w:t>
      </w:r>
    </w:p>
    <w:p w:rsidR="00413A2B" w:rsidRPr="004F6138" w:rsidRDefault="00871278">
      <w:pPr>
        <w:pStyle w:val="1"/>
        <w:spacing w:before="67" w:line="240" w:lineRule="auto"/>
        <w:ind w:right="1298" w:firstLine="261"/>
        <w:rPr>
          <w:lang w:val="ru-RU"/>
        </w:rPr>
      </w:pPr>
      <w:r w:rsidRPr="004F6138">
        <w:rPr>
          <w:lang w:val="ru-RU"/>
        </w:rPr>
        <w:lastRenderedPageBreak/>
        <w:t>Пояснительная записка к учебному плану, реализующего адаптированные программы начального общего образования</w:t>
      </w:r>
    </w:p>
    <w:p w:rsidR="00413A2B" w:rsidRDefault="004F6138">
      <w:pPr>
        <w:spacing w:line="321" w:lineRule="exact"/>
        <w:ind w:left="4020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на</w:t>
      </w:r>
      <w:proofErr w:type="spellEnd"/>
      <w:proofErr w:type="gramEnd"/>
      <w:r>
        <w:rPr>
          <w:b/>
          <w:sz w:val="28"/>
        </w:rPr>
        <w:t xml:space="preserve"> 201</w:t>
      </w:r>
      <w:r w:rsidR="0016564A">
        <w:rPr>
          <w:b/>
          <w:sz w:val="28"/>
          <w:lang w:val="ru-RU"/>
        </w:rPr>
        <w:t>9</w:t>
      </w:r>
      <w:r w:rsidR="0016564A">
        <w:rPr>
          <w:b/>
          <w:sz w:val="28"/>
        </w:rPr>
        <w:t>-</w:t>
      </w:r>
      <w:r w:rsidR="0016564A">
        <w:rPr>
          <w:b/>
          <w:sz w:val="28"/>
          <w:lang w:val="ru-RU"/>
        </w:rPr>
        <w:t>20</w:t>
      </w:r>
      <w:r w:rsidR="00871278">
        <w:rPr>
          <w:b/>
          <w:sz w:val="28"/>
        </w:rPr>
        <w:t xml:space="preserve"> </w:t>
      </w:r>
      <w:proofErr w:type="spellStart"/>
      <w:r w:rsidR="00871278">
        <w:rPr>
          <w:b/>
          <w:sz w:val="28"/>
        </w:rPr>
        <w:t>учебный</w:t>
      </w:r>
      <w:proofErr w:type="spellEnd"/>
      <w:r w:rsidR="00871278">
        <w:rPr>
          <w:b/>
          <w:sz w:val="28"/>
        </w:rPr>
        <w:t xml:space="preserve"> </w:t>
      </w:r>
      <w:proofErr w:type="spellStart"/>
      <w:r w:rsidR="00871278">
        <w:rPr>
          <w:b/>
          <w:sz w:val="28"/>
        </w:rPr>
        <w:t>год</w:t>
      </w:r>
      <w:proofErr w:type="spellEnd"/>
    </w:p>
    <w:p w:rsidR="00413A2B" w:rsidRDefault="00871278">
      <w:pPr>
        <w:pStyle w:val="a4"/>
        <w:numPr>
          <w:ilvl w:val="0"/>
          <w:numId w:val="6"/>
        </w:numPr>
        <w:tabs>
          <w:tab w:val="left" w:pos="4825"/>
        </w:tabs>
        <w:spacing w:before="201" w:line="319" w:lineRule="exact"/>
        <w:ind w:right="0"/>
        <w:jc w:val="left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</w:p>
    <w:p w:rsidR="00413A2B" w:rsidRPr="004F6138" w:rsidRDefault="00871278" w:rsidP="004F6138">
      <w:pPr>
        <w:pStyle w:val="a4"/>
        <w:numPr>
          <w:ilvl w:val="1"/>
          <w:numId w:val="5"/>
        </w:numPr>
        <w:tabs>
          <w:tab w:val="left" w:pos="2402"/>
        </w:tabs>
        <w:ind w:right="564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Учебный план начального общего образования МОУ </w:t>
      </w:r>
      <w:r w:rsidR="004F6138" w:rsidRPr="004F6138">
        <w:rPr>
          <w:sz w:val="24"/>
          <w:szCs w:val="24"/>
          <w:lang w:val="ru-RU"/>
        </w:rPr>
        <w:t>«</w:t>
      </w:r>
      <w:r w:rsidRPr="004F6138">
        <w:rPr>
          <w:sz w:val="24"/>
          <w:szCs w:val="24"/>
          <w:lang w:val="ru-RU"/>
        </w:rPr>
        <w:t xml:space="preserve"> </w:t>
      </w:r>
      <w:r w:rsidR="004F6138" w:rsidRPr="004F6138">
        <w:rPr>
          <w:sz w:val="24"/>
          <w:szCs w:val="24"/>
          <w:lang w:val="ru-RU"/>
        </w:rPr>
        <w:t>О</w:t>
      </w:r>
      <w:r w:rsidRPr="004F6138">
        <w:rPr>
          <w:sz w:val="24"/>
          <w:szCs w:val="24"/>
          <w:lang w:val="ru-RU"/>
        </w:rPr>
        <w:t>ОШ</w:t>
      </w:r>
      <w:r w:rsidR="004F6138" w:rsidRPr="004F6138">
        <w:rPr>
          <w:sz w:val="24"/>
          <w:szCs w:val="24"/>
          <w:lang w:val="ru-RU"/>
        </w:rPr>
        <w:t>»</w:t>
      </w:r>
      <w:r w:rsidRPr="004F6138">
        <w:rPr>
          <w:sz w:val="24"/>
          <w:szCs w:val="24"/>
          <w:lang w:val="ru-RU"/>
        </w:rPr>
        <w:t xml:space="preserve"> </w:t>
      </w:r>
      <w:r w:rsidR="004F6138" w:rsidRPr="004F6138">
        <w:rPr>
          <w:sz w:val="24"/>
          <w:szCs w:val="24"/>
          <w:lang w:val="ru-RU"/>
        </w:rPr>
        <w:t xml:space="preserve"> с.</w:t>
      </w:r>
      <w:r w:rsidRPr="004F6138">
        <w:rPr>
          <w:sz w:val="24"/>
          <w:szCs w:val="24"/>
          <w:lang w:val="ru-RU"/>
        </w:rPr>
        <w:t xml:space="preserve"> </w:t>
      </w:r>
      <w:proofErr w:type="spellStart"/>
      <w:r w:rsidR="004F6138" w:rsidRPr="004F6138">
        <w:rPr>
          <w:sz w:val="24"/>
          <w:szCs w:val="24"/>
          <w:lang w:val="ru-RU"/>
        </w:rPr>
        <w:t>Шепелевка</w:t>
      </w:r>
      <w:proofErr w:type="spellEnd"/>
      <w:r w:rsidR="004F6138" w:rsidRPr="004F6138">
        <w:rPr>
          <w:sz w:val="24"/>
          <w:szCs w:val="24"/>
          <w:lang w:val="ru-RU"/>
        </w:rPr>
        <w:t xml:space="preserve"> </w:t>
      </w:r>
      <w:proofErr w:type="spellStart"/>
      <w:r w:rsidR="004F6138" w:rsidRPr="004F6138">
        <w:rPr>
          <w:sz w:val="24"/>
          <w:szCs w:val="24"/>
          <w:lang w:val="ru-RU"/>
        </w:rPr>
        <w:t>Турковского</w:t>
      </w:r>
      <w:proofErr w:type="spellEnd"/>
      <w:r w:rsidR="004F6138" w:rsidRPr="004F6138">
        <w:rPr>
          <w:sz w:val="24"/>
          <w:szCs w:val="24"/>
          <w:lang w:val="ru-RU"/>
        </w:rPr>
        <w:t xml:space="preserve"> района С</w:t>
      </w:r>
      <w:r w:rsidR="0016564A">
        <w:rPr>
          <w:sz w:val="24"/>
          <w:szCs w:val="24"/>
          <w:lang w:val="ru-RU"/>
        </w:rPr>
        <w:t>аратовской области на 2019</w:t>
      </w:r>
      <w:r w:rsidRPr="004F6138">
        <w:rPr>
          <w:sz w:val="24"/>
          <w:szCs w:val="24"/>
          <w:lang w:val="ru-RU"/>
        </w:rPr>
        <w:t>-</w:t>
      </w:r>
      <w:r w:rsidR="0016564A">
        <w:rPr>
          <w:sz w:val="24"/>
          <w:szCs w:val="24"/>
          <w:lang w:val="ru-RU"/>
        </w:rPr>
        <w:t>20</w:t>
      </w:r>
      <w:r w:rsidRPr="004F6138">
        <w:rPr>
          <w:sz w:val="24"/>
          <w:szCs w:val="24"/>
          <w:lang w:val="ru-RU"/>
        </w:rPr>
        <w:t xml:space="preserve"> учебный год</w:t>
      </w:r>
      <w:r w:rsidRPr="004F6138">
        <w:rPr>
          <w:spacing w:val="49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(дале</w:t>
      </w:r>
      <w:proofErr w:type="gramStart"/>
      <w:r w:rsidRPr="004F6138">
        <w:rPr>
          <w:sz w:val="24"/>
          <w:szCs w:val="24"/>
          <w:lang w:val="ru-RU"/>
        </w:rPr>
        <w:t>е–</w:t>
      </w:r>
      <w:proofErr w:type="gramEnd"/>
      <w:r w:rsidRPr="004F6138">
        <w:rPr>
          <w:sz w:val="24"/>
          <w:szCs w:val="24"/>
          <w:lang w:val="ru-RU"/>
        </w:rPr>
        <w:t xml:space="preserve"> Учебный план) является компонентом АООП НОО ЗПР, вариант 7.2, входит в 3-й (организационный)  раздел  и определяет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</w:t>
      </w:r>
      <w:r w:rsidRPr="004F6138">
        <w:rPr>
          <w:spacing w:val="-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учащихся.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4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Учебный план начального общего образования МОУ </w:t>
      </w:r>
      <w:r w:rsidR="004F6138">
        <w:rPr>
          <w:sz w:val="24"/>
          <w:szCs w:val="24"/>
          <w:lang w:val="ru-RU"/>
        </w:rPr>
        <w:t>«О</w:t>
      </w:r>
      <w:r w:rsidRPr="004F6138">
        <w:rPr>
          <w:sz w:val="24"/>
          <w:szCs w:val="24"/>
          <w:lang w:val="ru-RU"/>
        </w:rPr>
        <w:t>ОШ</w:t>
      </w:r>
      <w:r w:rsidR="004F6138">
        <w:rPr>
          <w:sz w:val="24"/>
          <w:szCs w:val="24"/>
          <w:lang w:val="ru-RU"/>
        </w:rPr>
        <w:t>»</w:t>
      </w:r>
      <w:r w:rsidRPr="004F6138">
        <w:rPr>
          <w:sz w:val="24"/>
          <w:szCs w:val="24"/>
          <w:lang w:val="ru-RU"/>
        </w:rPr>
        <w:t xml:space="preserve"> </w:t>
      </w:r>
      <w:r w:rsidR="004F6138">
        <w:rPr>
          <w:sz w:val="24"/>
          <w:szCs w:val="24"/>
          <w:lang w:val="ru-RU"/>
        </w:rPr>
        <w:t xml:space="preserve">с. </w:t>
      </w:r>
      <w:proofErr w:type="spellStart"/>
      <w:r w:rsidR="004F6138">
        <w:rPr>
          <w:sz w:val="24"/>
          <w:szCs w:val="24"/>
          <w:lang w:val="ru-RU"/>
        </w:rPr>
        <w:t>Шепелевка</w:t>
      </w:r>
      <w:proofErr w:type="spellEnd"/>
      <w:r w:rsidR="0016564A">
        <w:rPr>
          <w:sz w:val="24"/>
          <w:szCs w:val="24"/>
          <w:lang w:val="ru-RU"/>
        </w:rPr>
        <w:t xml:space="preserve"> на 2019-2020</w:t>
      </w:r>
      <w:r w:rsidRPr="004F6138">
        <w:rPr>
          <w:sz w:val="24"/>
          <w:szCs w:val="24"/>
          <w:lang w:val="ru-RU"/>
        </w:rPr>
        <w:t xml:space="preserve"> учебный год является нормативным</w:t>
      </w:r>
      <w:r w:rsidRPr="004F6138">
        <w:rPr>
          <w:spacing w:val="-13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документом.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6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Содержание и структура учебного плана МОУ </w:t>
      </w:r>
      <w:r w:rsidR="00AB5114">
        <w:rPr>
          <w:sz w:val="24"/>
          <w:szCs w:val="24"/>
          <w:lang w:val="ru-RU"/>
        </w:rPr>
        <w:t>«О</w:t>
      </w:r>
      <w:r w:rsidRPr="004F6138">
        <w:rPr>
          <w:sz w:val="24"/>
          <w:szCs w:val="24"/>
          <w:lang w:val="ru-RU"/>
        </w:rPr>
        <w:t>ОШ</w:t>
      </w:r>
      <w:r w:rsidR="00AB5114">
        <w:rPr>
          <w:sz w:val="24"/>
          <w:szCs w:val="24"/>
          <w:lang w:val="ru-RU"/>
        </w:rPr>
        <w:t>»</w:t>
      </w:r>
      <w:r w:rsidRPr="004F6138">
        <w:rPr>
          <w:sz w:val="24"/>
          <w:szCs w:val="24"/>
          <w:lang w:val="ru-RU"/>
        </w:rPr>
        <w:t xml:space="preserve"> </w:t>
      </w:r>
      <w:r w:rsidR="00AB5114">
        <w:rPr>
          <w:sz w:val="24"/>
          <w:szCs w:val="24"/>
          <w:lang w:val="ru-RU"/>
        </w:rPr>
        <w:t xml:space="preserve">с. </w:t>
      </w:r>
      <w:proofErr w:type="spellStart"/>
      <w:r w:rsidR="00AB5114">
        <w:rPr>
          <w:sz w:val="24"/>
          <w:szCs w:val="24"/>
          <w:lang w:val="ru-RU"/>
        </w:rPr>
        <w:t>Шепелевка</w:t>
      </w:r>
      <w:proofErr w:type="spellEnd"/>
      <w:r w:rsidRPr="004F6138">
        <w:rPr>
          <w:sz w:val="24"/>
          <w:szCs w:val="24"/>
          <w:lang w:val="ru-RU"/>
        </w:rPr>
        <w:t xml:space="preserve"> определяется требованиями федерального государственного образовательного стандарта.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7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Учебный план МОУ </w:t>
      </w:r>
      <w:r w:rsidR="00AB5114">
        <w:rPr>
          <w:sz w:val="24"/>
          <w:szCs w:val="24"/>
          <w:lang w:val="ru-RU"/>
        </w:rPr>
        <w:t>«О</w:t>
      </w:r>
      <w:r w:rsidRPr="004F6138">
        <w:rPr>
          <w:sz w:val="24"/>
          <w:szCs w:val="24"/>
          <w:lang w:val="ru-RU"/>
        </w:rPr>
        <w:t>ОШ</w:t>
      </w:r>
      <w:r w:rsidR="00AB5114">
        <w:rPr>
          <w:sz w:val="24"/>
          <w:szCs w:val="24"/>
          <w:lang w:val="ru-RU"/>
        </w:rPr>
        <w:t xml:space="preserve">» с. </w:t>
      </w:r>
      <w:proofErr w:type="spellStart"/>
      <w:r w:rsidR="00AB5114">
        <w:rPr>
          <w:sz w:val="24"/>
          <w:szCs w:val="24"/>
          <w:lang w:val="ru-RU"/>
        </w:rPr>
        <w:t>Шепелевка</w:t>
      </w:r>
      <w:proofErr w:type="spellEnd"/>
      <w:r w:rsidRPr="004F6138">
        <w:rPr>
          <w:sz w:val="24"/>
          <w:szCs w:val="24"/>
          <w:lang w:val="ru-RU"/>
        </w:rPr>
        <w:t xml:space="preserve"> построен согласно целей развития</w:t>
      </w:r>
      <w:r w:rsidRPr="004F6138">
        <w:rPr>
          <w:spacing w:val="-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школы.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8"/>
        <w:jc w:val="both"/>
        <w:rPr>
          <w:sz w:val="24"/>
          <w:szCs w:val="24"/>
          <w:lang w:val="ru-RU"/>
        </w:rPr>
      </w:pPr>
      <w:r w:rsidRPr="004F6138">
        <w:rPr>
          <w:spacing w:val="-3"/>
          <w:sz w:val="24"/>
          <w:szCs w:val="24"/>
          <w:lang w:val="ru-RU"/>
        </w:rPr>
        <w:t xml:space="preserve">Нормативно-правовую </w:t>
      </w:r>
      <w:r w:rsidRPr="004F6138">
        <w:rPr>
          <w:sz w:val="24"/>
          <w:szCs w:val="24"/>
          <w:lang w:val="ru-RU"/>
        </w:rPr>
        <w:t>основу разработки учебного плана составляют:</w:t>
      </w:r>
    </w:p>
    <w:p w:rsidR="00413A2B" w:rsidRPr="004F6138" w:rsidRDefault="00871278">
      <w:pPr>
        <w:pStyle w:val="a4"/>
        <w:numPr>
          <w:ilvl w:val="0"/>
          <w:numId w:val="4"/>
        </w:numPr>
        <w:tabs>
          <w:tab w:val="left" w:pos="1682"/>
        </w:tabs>
        <w:ind w:right="56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ФЗ </w:t>
      </w:r>
      <w:r w:rsidRPr="004F6138">
        <w:rPr>
          <w:spacing w:val="-3"/>
          <w:sz w:val="24"/>
          <w:szCs w:val="24"/>
          <w:lang w:val="ru-RU"/>
        </w:rPr>
        <w:t xml:space="preserve">РФ </w:t>
      </w:r>
      <w:r w:rsidRPr="004F6138">
        <w:rPr>
          <w:sz w:val="24"/>
          <w:szCs w:val="24"/>
          <w:lang w:val="ru-RU"/>
        </w:rPr>
        <w:t xml:space="preserve">от 29.12.2012 №273-ФЗ </w:t>
      </w:r>
      <w:r w:rsidRPr="004F6138">
        <w:rPr>
          <w:spacing w:val="-2"/>
          <w:sz w:val="24"/>
          <w:szCs w:val="24"/>
          <w:lang w:val="ru-RU"/>
        </w:rPr>
        <w:t xml:space="preserve">«Об </w:t>
      </w:r>
      <w:r w:rsidRPr="004F6138">
        <w:rPr>
          <w:sz w:val="24"/>
          <w:szCs w:val="24"/>
          <w:lang w:val="ru-RU"/>
        </w:rPr>
        <w:t xml:space="preserve">образовании в </w:t>
      </w:r>
      <w:r w:rsidRPr="004F6138">
        <w:rPr>
          <w:spacing w:val="-3"/>
          <w:sz w:val="24"/>
          <w:szCs w:val="24"/>
          <w:lang w:val="ru-RU"/>
        </w:rPr>
        <w:t xml:space="preserve">Российской </w:t>
      </w:r>
      <w:r w:rsidRPr="004F6138">
        <w:rPr>
          <w:sz w:val="24"/>
          <w:szCs w:val="24"/>
          <w:lang w:val="ru-RU"/>
        </w:rPr>
        <w:t>Федерации».</w:t>
      </w:r>
    </w:p>
    <w:p w:rsidR="00413A2B" w:rsidRPr="004F6138" w:rsidRDefault="00871278">
      <w:pPr>
        <w:pStyle w:val="a4"/>
        <w:numPr>
          <w:ilvl w:val="0"/>
          <w:numId w:val="4"/>
        </w:numPr>
        <w:tabs>
          <w:tab w:val="left" w:pos="1682"/>
        </w:tabs>
        <w:ind w:right="573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Приказ </w:t>
      </w:r>
      <w:proofErr w:type="spellStart"/>
      <w:r w:rsidRPr="004F6138">
        <w:rPr>
          <w:spacing w:val="-3"/>
          <w:sz w:val="24"/>
          <w:szCs w:val="24"/>
          <w:lang w:val="ru-RU"/>
        </w:rPr>
        <w:t>Минобрнауки</w:t>
      </w:r>
      <w:proofErr w:type="spellEnd"/>
      <w:r w:rsidRPr="004F6138">
        <w:rPr>
          <w:spacing w:val="-3"/>
          <w:sz w:val="24"/>
          <w:szCs w:val="24"/>
          <w:lang w:val="ru-RU"/>
        </w:rPr>
        <w:t xml:space="preserve"> РФ </w:t>
      </w:r>
      <w:r w:rsidRPr="004F6138">
        <w:rPr>
          <w:sz w:val="24"/>
          <w:szCs w:val="24"/>
          <w:lang w:val="ru-RU"/>
        </w:rPr>
        <w:t xml:space="preserve">от 19.12.2014 №1598 «Об  утверждении </w:t>
      </w:r>
      <w:r w:rsidRPr="004F6138">
        <w:rPr>
          <w:spacing w:val="-3"/>
          <w:sz w:val="24"/>
          <w:szCs w:val="24"/>
          <w:lang w:val="ru-RU"/>
        </w:rPr>
        <w:t xml:space="preserve">ФГОС </w:t>
      </w:r>
      <w:r w:rsidRPr="004F6138">
        <w:rPr>
          <w:sz w:val="24"/>
          <w:szCs w:val="24"/>
          <w:lang w:val="ru-RU"/>
        </w:rPr>
        <w:t>НОО обучающихся с</w:t>
      </w:r>
      <w:r w:rsidRPr="004F6138">
        <w:rPr>
          <w:spacing w:val="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ОВЗ»</w:t>
      </w:r>
    </w:p>
    <w:p w:rsidR="00413A2B" w:rsidRPr="004F6138" w:rsidRDefault="00871278">
      <w:pPr>
        <w:pStyle w:val="a4"/>
        <w:numPr>
          <w:ilvl w:val="0"/>
          <w:numId w:val="4"/>
        </w:numPr>
        <w:tabs>
          <w:tab w:val="left" w:pos="1682"/>
        </w:tabs>
        <w:spacing w:before="118"/>
        <w:ind w:right="570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10 июля 2015 г. </w:t>
      </w:r>
      <w:r w:rsidRPr="004F6138">
        <w:rPr>
          <w:sz w:val="24"/>
          <w:szCs w:val="24"/>
        </w:rPr>
        <w:t>N</w:t>
      </w:r>
      <w:r w:rsidRPr="004F6138">
        <w:rPr>
          <w:sz w:val="24"/>
          <w:szCs w:val="24"/>
          <w:lang w:val="ru-RU"/>
        </w:rPr>
        <w:t>26 г.</w:t>
      </w:r>
      <w:r w:rsidRPr="004F6138">
        <w:rPr>
          <w:spacing w:val="1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Москва</w:t>
      </w:r>
    </w:p>
    <w:p w:rsidR="00413A2B" w:rsidRPr="004F6138" w:rsidRDefault="00871278">
      <w:pPr>
        <w:ind w:left="1682" w:right="562"/>
        <w:jc w:val="both"/>
        <w:rPr>
          <w:sz w:val="24"/>
          <w:szCs w:val="24"/>
          <w:lang w:val="ru-RU"/>
        </w:rPr>
      </w:pPr>
      <w:r w:rsidRPr="004F6138">
        <w:rPr>
          <w:i/>
          <w:sz w:val="24"/>
          <w:szCs w:val="24"/>
          <w:lang w:val="ru-RU"/>
        </w:rPr>
        <w:t xml:space="preserve">/Зарегистрировано в Минюсте РФ 14 августа 2015г. Регистрационный </w:t>
      </w:r>
      <w:r w:rsidRPr="004F6138">
        <w:rPr>
          <w:i/>
          <w:sz w:val="24"/>
          <w:szCs w:val="24"/>
        </w:rPr>
        <w:t>N</w:t>
      </w:r>
      <w:r w:rsidRPr="004F6138">
        <w:rPr>
          <w:i/>
          <w:sz w:val="24"/>
          <w:szCs w:val="24"/>
          <w:lang w:val="ru-RU"/>
        </w:rPr>
        <w:t>38528/</w:t>
      </w:r>
      <w:r w:rsidRPr="004F6138">
        <w:rPr>
          <w:sz w:val="24"/>
          <w:szCs w:val="24"/>
          <w:lang w:val="ru-RU"/>
        </w:rPr>
        <w:t>» Об утверждении СанПиН 2.4.2.3286-15 «Санитарн</w:t>
      </w:r>
      <w:proofErr w:type="gramStart"/>
      <w:r w:rsidRPr="004F6138">
        <w:rPr>
          <w:sz w:val="24"/>
          <w:szCs w:val="24"/>
          <w:lang w:val="ru-RU"/>
        </w:rPr>
        <w:t>о-</w:t>
      </w:r>
      <w:proofErr w:type="gramEnd"/>
      <w:r w:rsidRPr="004F6138">
        <w:rPr>
          <w:sz w:val="24"/>
          <w:szCs w:val="24"/>
          <w:lang w:val="ru-RU"/>
        </w:rPr>
        <w:t xml:space="preserve"> эпидемиологические требования к условиям и организации обучения и воспитании в организациях осуществляющих образовательную деятельность по основным общеобразовательным программам для обучающихся с ограниченными возможностями здоровья»;</w:t>
      </w:r>
    </w:p>
    <w:p w:rsidR="00413A2B" w:rsidRPr="004F6138" w:rsidRDefault="00871278">
      <w:pPr>
        <w:pStyle w:val="a4"/>
        <w:numPr>
          <w:ilvl w:val="0"/>
          <w:numId w:val="4"/>
        </w:numPr>
        <w:tabs>
          <w:tab w:val="left" w:pos="1682"/>
        </w:tabs>
        <w:ind w:right="0"/>
        <w:jc w:val="left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Приказа</w:t>
      </w:r>
      <w:r w:rsidRPr="004F6138">
        <w:rPr>
          <w:spacing w:val="55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Министерства</w:t>
      </w:r>
      <w:r w:rsidRPr="004F6138">
        <w:rPr>
          <w:spacing w:val="55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образования</w:t>
      </w:r>
      <w:r w:rsidRPr="004F6138">
        <w:rPr>
          <w:spacing w:val="55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и</w:t>
      </w:r>
      <w:r w:rsidRPr="004F6138">
        <w:rPr>
          <w:spacing w:val="5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науки</w:t>
      </w:r>
      <w:r w:rsidRPr="004F6138">
        <w:rPr>
          <w:spacing w:val="56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РФ</w:t>
      </w:r>
      <w:r w:rsidRPr="004F6138">
        <w:rPr>
          <w:spacing w:val="53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от</w:t>
      </w:r>
      <w:r w:rsidRPr="004F6138">
        <w:rPr>
          <w:spacing w:val="5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31.03.2014</w:t>
      </w:r>
      <w:r w:rsidRPr="004F6138">
        <w:rPr>
          <w:spacing w:val="55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№253</w:t>
      </w:r>
    </w:p>
    <w:p w:rsidR="00413A2B" w:rsidRPr="004F6138" w:rsidRDefault="00871278">
      <w:pPr>
        <w:pStyle w:val="a3"/>
        <w:spacing w:before="2"/>
        <w:ind w:left="1682" w:right="570" w:firstLine="0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4F6138">
        <w:rPr>
          <w:spacing w:val="-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образования;</w:t>
      </w:r>
    </w:p>
    <w:p w:rsidR="00413A2B" w:rsidRPr="004F6138" w:rsidRDefault="00871278">
      <w:pPr>
        <w:pStyle w:val="a4"/>
        <w:numPr>
          <w:ilvl w:val="0"/>
          <w:numId w:val="4"/>
        </w:numPr>
        <w:tabs>
          <w:tab w:val="left" w:pos="1682"/>
        </w:tabs>
        <w:ind w:right="573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Примерных адаптированных основных образовательных программ по учебным</w:t>
      </w:r>
      <w:r w:rsidRPr="004F6138">
        <w:rPr>
          <w:spacing w:val="-4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предметам;</w:t>
      </w:r>
    </w:p>
    <w:p w:rsidR="00413A2B" w:rsidRPr="004F6138" w:rsidRDefault="00871278">
      <w:pPr>
        <w:pStyle w:val="a4"/>
        <w:numPr>
          <w:ilvl w:val="0"/>
          <w:numId w:val="4"/>
        </w:numPr>
        <w:tabs>
          <w:tab w:val="left" w:pos="1682"/>
        </w:tabs>
        <w:ind w:right="56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нормативных правовых актов министерства образования Саратовской области, регламентирующих деятельность образовательных учреждений</w:t>
      </w:r>
      <w:r w:rsidRPr="004F6138">
        <w:rPr>
          <w:spacing w:val="-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региона;</w:t>
      </w:r>
    </w:p>
    <w:p w:rsidR="00413A2B" w:rsidRPr="004F6138" w:rsidRDefault="00413A2B">
      <w:pPr>
        <w:jc w:val="both"/>
        <w:rPr>
          <w:sz w:val="24"/>
          <w:szCs w:val="24"/>
          <w:lang w:val="ru-RU"/>
        </w:rPr>
        <w:sectPr w:rsidR="00413A2B" w:rsidRPr="004F6138">
          <w:pgSz w:w="11910" w:h="16840"/>
          <w:pgMar w:top="1300" w:right="280" w:bottom="280" w:left="740" w:header="720" w:footer="720" w:gutter="0"/>
          <w:cols w:space="720"/>
        </w:sectPr>
      </w:pPr>
    </w:p>
    <w:p w:rsidR="00413A2B" w:rsidRPr="00AB5114" w:rsidRDefault="00871278">
      <w:pPr>
        <w:pStyle w:val="a4"/>
        <w:numPr>
          <w:ilvl w:val="0"/>
          <w:numId w:val="4"/>
        </w:numPr>
        <w:tabs>
          <w:tab w:val="left" w:pos="1682"/>
        </w:tabs>
        <w:spacing w:before="67"/>
        <w:ind w:right="572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lastRenderedPageBreak/>
        <w:t xml:space="preserve">Устава и адаптированной основной общеобразовательной программы начального общего образования обучающихся с ЗПР, вариант 7.2 МОУ </w:t>
      </w:r>
      <w:r w:rsidR="00AB5114">
        <w:rPr>
          <w:sz w:val="24"/>
          <w:szCs w:val="24"/>
          <w:lang w:val="ru-RU"/>
        </w:rPr>
        <w:t>«О</w:t>
      </w:r>
      <w:r w:rsidRPr="004F6138">
        <w:rPr>
          <w:sz w:val="24"/>
          <w:szCs w:val="24"/>
          <w:lang w:val="ru-RU"/>
        </w:rPr>
        <w:t>ОШ</w:t>
      </w:r>
      <w:r w:rsidR="00AB5114">
        <w:rPr>
          <w:sz w:val="24"/>
          <w:szCs w:val="24"/>
          <w:lang w:val="ru-RU"/>
        </w:rPr>
        <w:t xml:space="preserve">» с. </w:t>
      </w:r>
      <w:proofErr w:type="spellStart"/>
      <w:r w:rsidR="00AB5114">
        <w:rPr>
          <w:sz w:val="24"/>
          <w:szCs w:val="24"/>
          <w:lang w:val="ru-RU"/>
        </w:rPr>
        <w:t>Шепелевка</w:t>
      </w:r>
      <w:proofErr w:type="spellEnd"/>
      <w:r w:rsidRPr="004F6138">
        <w:rPr>
          <w:sz w:val="24"/>
          <w:szCs w:val="24"/>
          <w:lang w:val="ru-RU"/>
        </w:rPr>
        <w:t xml:space="preserve"> </w:t>
      </w:r>
      <w:proofErr w:type="spellStart"/>
      <w:r w:rsidR="00AB5114">
        <w:rPr>
          <w:sz w:val="24"/>
          <w:szCs w:val="24"/>
          <w:lang w:val="ru-RU"/>
        </w:rPr>
        <w:t>Турковского</w:t>
      </w:r>
      <w:proofErr w:type="spellEnd"/>
      <w:r w:rsidR="00AB5114">
        <w:rPr>
          <w:sz w:val="24"/>
          <w:szCs w:val="24"/>
          <w:lang w:val="ru-RU"/>
        </w:rPr>
        <w:t xml:space="preserve"> района</w:t>
      </w:r>
      <w:r w:rsidRPr="00AB5114">
        <w:rPr>
          <w:sz w:val="24"/>
          <w:szCs w:val="24"/>
          <w:lang w:val="ru-RU"/>
        </w:rPr>
        <w:t xml:space="preserve"> Саратовской</w:t>
      </w:r>
      <w:r w:rsidRPr="00AB5114">
        <w:rPr>
          <w:spacing w:val="-7"/>
          <w:sz w:val="24"/>
          <w:szCs w:val="24"/>
          <w:lang w:val="ru-RU"/>
        </w:rPr>
        <w:t xml:space="preserve"> </w:t>
      </w:r>
      <w:r w:rsidRPr="00AB5114">
        <w:rPr>
          <w:sz w:val="24"/>
          <w:szCs w:val="24"/>
          <w:lang w:val="ru-RU"/>
        </w:rPr>
        <w:t>области.</w:t>
      </w:r>
    </w:p>
    <w:p w:rsidR="00413A2B" w:rsidRPr="00AB5114" w:rsidRDefault="00413A2B">
      <w:pPr>
        <w:pStyle w:val="a3"/>
        <w:spacing w:before="1"/>
        <w:ind w:left="0" w:firstLine="0"/>
        <w:jc w:val="left"/>
        <w:rPr>
          <w:sz w:val="24"/>
          <w:szCs w:val="24"/>
          <w:lang w:val="ru-RU"/>
        </w:rPr>
      </w:pP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6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При разработке учебного плана учитывались цели и задачи деятельности образовательного учреждения, сформулированные в адаптированной общеобразовательной программе начального общего</w:t>
      </w:r>
      <w:r w:rsidRPr="004F6138">
        <w:rPr>
          <w:spacing w:val="-3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образования.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spacing w:before="1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Учебный план для 1-4 классов для детей с ОВЗ (имеющих задержку психического развития) включает помимо обязательной части (предметы), блок для коррекционной работы - индивидуальные и групповые коррекционные занятия. На коррекционные индивидуальные и групповые занятия по логопедии, коррекционной ритмике и развитию психомоторики и сенсорных процессов по расписанию отводятся часы, продолжительность которых составляет 15 - 25 мин. Группы комплектуются с учетом однородности и выраженности речевых, двигательных и других</w:t>
      </w:r>
      <w:r w:rsidRPr="004F6138">
        <w:rPr>
          <w:spacing w:val="-6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нарушений.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7"/>
        <w:jc w:val="both"/>
        <w:rPr>
          <w:b/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Содержание образования в классах для детей с ОВЗ (имеющих ЗПР) определено составленными адаптированными программами, содержание которых приспособлено к возможностям</w:t>
      </w:r>
      <w:r w:rsidRPr="004F6138">
        <w:rPr>
          <w:spacing w:val="68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обучающихся</w:t>
      </w:r>
      <w:r w:rsidRPr="004F6138">
        <w:rPr>
          <w:b/>
          <w:sz w:val="24"/>
          <w:szCs w:val="24"/>
          <w:lang w:val="ru-RU"/>
        </w:rPr>
        <w:t>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spacing w:before="121"/>
        <w:jc w:val="both"/>
        <w:rPr>
          <w:sz w:val="24"/>
          <w:szCs w:val="24"/>
          <w:lang w:val="ru-RU"/>
        </w:rPr>
      </w:pPr>
      <w:r w:rsidRPr="004F6138">
        <w:rPr>
          <w:b/>
          <w:i/>
          <w:sz w:val="24"/>
          <w:szCs w:val="24"/>
          <w:lang w:val="ru-RU"/>
        </w:rPr>
        <w:t xml:space="preserve">Обязательная часть учебного плана </w:t>
      </w:r>
      <w:r w:rsidRPr="004F6138">
        <w:rPr>
          <w:sz w:val="24"/>
          <w:szCs w:val="24"/>
          <w:lang w:val="ru-RU"/>
        </w:rPr>
        <w:t>определяет  состав учебных предметов обязательных  предметных 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</w:t>
      </w:r>
      <w:r w:rsidRPr="004F6138">
        <w:rPr>
          <w:spacing w:val="-3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обучения.</w:t>
      </w:r>
    </w:p>
    <w:p w:rsidR="00413A2B" w:rsidRPr="004F6138" w:rsidRDefault="00871278">
      <w:pPr>
        <w:pStyle w:val="a4"/>
        <w:numPr>
          <w:ilvl w:val="1"/>
          <w:numId w:val="5"/>
        </w:numPr>
        <w:tabs>
          <w:tab w:val="left" w:pos="2402"/>
        </w:tabs>
        <w:ind w:right="565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</w:t>
      </w:r>
      <w:r w:rsidRPr="004F6138">
        <w:rPr>
          <w:spacing w:val="-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ЗПР: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1908"/>
        </w:tabs>
        <w:ind w:right="570"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</w:t>
      </w:r>
      <w:r w:rsidRPr="004F6138">
        <w:rPr>
          <w:spacing w:val="-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окружение;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2100"/>
        </w:tabs>
        <w:spacing w:before="1"/>
        <w:ind w:right="570"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готовность </w:t>
      </w:r>
      <w:proofErr w:type="gramStart"/>
      <w:r w:rsidRPr="004F6138">
        <w:rPr>
          <w:sz w:val="24"/>
          <w:szCs w:val="24"/>
          <w:lang w:val="ru-RU"/>
        </w:rPr>
        <w:t>обучающихся</w:t>
      </w:r>
      <w:proofErr w:type="gramEnd"/>
      <w:r w:rsidRPr="004F6138">
        <w:rPr>
          <w:sz w:val="24"/>
          <w:szCs w:val="24"/>
          <w:lang w:val="ru-RU"/>
        </w:rPr>
        <w:t xml:space="preserve"> к продолжению образования на последующей ступени основного общего</w:t>
      </w:r>
      <w:r w:rsidRPr="004F6138">
        <w:rPr>
          <w:spacing w:val="18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образования;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2083"/>
        </w:tabs>
        <w:ind w:right="572"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1994"/>
        </w:tabs>
        <w:ind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</w:t>
      </w:r>
      <w:r w:rsidRPr="004F6138">
        <w:rPr>
          <w:spacing w:val="-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ситуациях;</w:t>
      </w:r>
    </w:p>
    <w:p w:rsidR="00413A2B" w:rsidRDefault="00877D17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="00871278" w:rsidRPr="004F6138">
        <w:rPr>
          <w:sz w:val="24"/>
          <w:szCs w:val="24"/>
        </w:rPr>
        <w:t>личностное</w:t>
      </w:r>
      <w:proofErr w:type="spellEnd"/>
      <w:r w:rsidR="00871278" w:rsidRPr="004F6138">
        <w:rPr>
          <w:sz w:val="24"/>
          <w:szCs w:val="24"/>
        </w:rPr>
        <w:t xml:space="preserve"> </w:t>
      </w:r>
      <w:proofErr w:type="spellStart"/>
      <w:r w:rsidR="00871278" w:rsidRPr="004F6138">
        <w:rPr>
          <w:sz w:val="24"/>
          <w:szCs w:val="24"/>
        </w:rPr>
        <w:t>развитие</w:t>
      </w:r>
      <w:proofErr w:type="spellEnd"/>
      <w:r w:rsidR="00871278" w:rsidRPr="004F6138">
        <w:rPr>
          <w:sz w:val="24"/>
          <w:szCs w:val="24"/>
        </w:rPr>
        <w:t xml:space="preserve"> </w:t>
      </w:r>
      <w:proofErr w:type="spellStart"/>
      <w:proofErr w:type="gramStart"/>
      <w:r w:rsidR="00871278" w:rsidRPr="004F6138">
        <w:rPr>
          <w:sz w:val="24"/>
          <w:szCs w:val="24"/>
        </w:rPr>
        <w:t>обучающегося</w:t>
      </w:r>
      <w:proofErr w:type="spellEnd"/>
      <w:proofErr w:type="gramEnd"/>
      <w:r w:rsidR="00871278" w:rsidRPr="004F6138">
        <w:rPr>
          <w:sz w:val="24"/>
          <w:szCs w:val="24"/>
        </w:rPr>
        <w:t>.</w:t>
      </w: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AB5114" w:rsidRPr="00AB5114" w:rsidRDefault="00AB5114">
      <w:pPr>
        <w:pStyle w:val="a3"/>
        <w:spacing w:line="322" w:lineRule="exact"/>
        <w:ind w:left="1670" w:firstLine="0"/>
        <w:jc w:val="left"/>
        <w:rPr>
          <w:sz w:val="24"/>
          <w:szCs w:val="24"/>
          <w:lang w:val="ru-RU"/>
        </w:rPr>
      </w:pPr>
    </w:p>
    <w:p w:rsidR="00413A2B" w:rsidRPr="00AB5114" w:rsidRDefault="00871278" w:rsidP="00AB5114">
      <w:pPr>
        <w:pStyle w:val="a4"/>
        <w:numPr>
          <w:ilvl w:val="1"/>
          <w:numId w:val="5"/>
        </w:numPr>
        <w:tabs>
          <w:tab w:val="left" w:pos="2402"/>
        </w:tabs>
        <w:spacing w:before="12" w:line="235" w:lineRule="auto"/>
        <w:ind w:right="569"/>
        <w:jc w:val="both"/>
        <w:rPr>
          <w:sz w:val="24"/>
          <w:szCs w:val="24"/>
          <w:lang w:val="ru-RU"/>
        </w:rPr>
        <w:sectPr w:rsidR="00413A2B" w:rsidRPr="00AB5114">
          <w:pgSz w:w="11910" w:h="16840"/>
          <w:pgMar w:top="1040" w:right="280" w:bottom="280" w:left="740" w:header="720" w:footer="720" w:gutter="0"/>
          <w:cols w:space="720"/>
        </w:sectPr>
      </w:pPr>
      <w:r w:rsidRPr="004F6138">
        <w:rPr>
          <w:b/>
          <w:i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4F6138">
        <w:rPr>
          <w:b/>
          <w:sz w:val="24"/>
          <w:szCs w:val="24"/>
          <w:lang w:val="ru-RU"/>
        </w:rPr>
        <w:t xml:space="preserve">, </w:t>
      </w:r>
      <w:r w:rsidRPr="004F6138">
        <w:rPr>
          <w:sz w:val="24"/>
          <w:szCs w:val="24"/>
          <w:lang w:val="ru-RU"/>
        </w:rPr>
        <w:t>обеспечивает реализацию</w:t>
      </w:r>
      <w:r w:rsidRPr="004F6138">
        <w:rPr>
          <w:spacing w:val="-18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особых</w:t>
      </w:r>
    </w:p>
    <w:p w:rsidR="00413A2B" w:rsidRPr="004F6138" w:rsidRDefault="00AB5114" w:rsidP="00AB5114">
      <w:pPr>
        <w:pStyle w:val="a3"/>
        <w:spacing w:before="67"/>
        <w:ind w:left="0" w:right="564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</w:t>
      </w:r>
      <w:r w:rsidR="00871278" w:rsidRPr="004F6138">
        <w:rPr>
          <w:sz w:val="24"/>
          <w:szCs w:val="24"/>
          <w:lang w:val="ru-RU"/>
        </w:rPr>
        <w:t xml:space="preserve">(специфических) образовательных потребностей, характерных для обучающихся с </w:t>
      </w:r>
      <w:r>
        <w:rPr>
          <w:sz w:val="24"/>
          <w:szCs w:val="24"/>
          <w:lang w:val="ru-RU"/>
        </w:rPr>
        <w:t xml:space="preserve">            </w:t>
      </w:r>
      <w:r w:rsidR="00871278" w:rsidRPr="004F6138">
        <w:rPr>
          <w:sz w:val="24"/>
          <w:szCs w:val="24"/>
          <w:lang w:val="ru-RU"/>
        </w:rPr>
        <w:t xml:space="preserve">ЗПР, а также индивидуальных потребностей каждого обучающегося. В 1 и 1дополнительном </w:t>
      </w:r>
      <w:r>
        <w:rPr>
          <w:sz w:val="24"/>
          <w:szCs w:val="24"/>
          <w:lang w:val="ru-RU"/>
        </w:rPr>
        <w:t xml:space="preserve"> </w:t>
      </w:r>
      <w:r w:rsidR="00871278" w:rsidRPr="004F6138">
        <w:rPr>
          <w:sz w:val="24"/>
          <w:szCs w:val="24"/>
          <w:lang w:val="ru-RU"/>
        </w:rPr>
        <w:t xml:space="preserve">классах  эта часть отсутствует. Время, отводимое на данную часть, внутри максимально допустимой недельной нагрузки </w:t>
      </w:r>
      <w:proofErr w:type="gramStart"/>
      <w:r w:rsidR="00871278" w:rsidRPr="004F6138">
        <w:rPr>
          <w:sz w:val="24"/>
          <w:szCs w:val="24"/>
          <w:lang w:val="ru-RU"/>
        </w:rPr>
        <w:t>обучающихся</w:t>
      </w:r>
      <w:proofErr w:type="gramEnd"/>
      <w:r w:rsidR="00871278" w:rsidRPr="004F6138">
        <w:rPr>
          <w:sz w:val="24"/>
          <w:szCs w:val="24"/>
          <w:lang w:val="ru-RU"/>
        </w:rPr>
        <w:t xml:space="preserve"> может быть</w:t>
      </w:r>
      <w:r w:rsidR="00871278" w:rsidRPr="004F6138">
        <w:rPr>
          <w:spacing w:val="-5"/>
          <w:sz w:val="24"/>
          <w:szCs w:val="24"/>
          <w:lang w:val="ru-RU"/>
        </w:rPr>
        <w:t xml:space="preserve"> </w:t>
      </w:r>
      <w:r w:rsidR="00871278" w:rsidRPr="004F6138">
        <w:rPr>
          <w:sz w:val="24"/>
          <w:szCs w:val="24"/>
          <w:lang w:val="ru-RU"/>
        </w:rPr>
        <w:t>использовано: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1910"/>
        </w:tabs>
        <w:spacing w:before="1" w:line="242" w:lineRule="auto"/>
        <w:ind w:right="576"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на увеличение учебных часов, отводимых на изучение отдельных учебных предметов обязательной</w:t>
      </w:r>
      <w:r w:rsidRPr="004F6138">
        <w:rPr>
          <w:spacing w:val="-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части;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1985"/>
        </w:tabs>
        <w:ind w:right="570"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</w:t>
      </w:r>
      <w:r w:rsidRPr="004F6138">
        <w:rPr>
          <w:spacing w:val="-14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развитии;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2023"/>
        </w:tabs>
        <w:ind w:right="566" w:firstLine="708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на введение учебных курсов для факультативного изучения отдельных учебных предметов (например: элементарная компьютерная грамотность и</w:t>
      </w:r>
      <w:r w:rsidRPr="004F6138">
        <w:rPr>
          <w:spacing w:val="-5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др.);</w:t>
      </w:r>
    </w:p>
    <w:p w:rsidR="00413A2B" w:rsidRPr="004F6138" w:rsidRDefault="00871278">
      <w:pPr>
        <w:pStyle w:val="a4"/>
        <w:numPr>
          <w:ilvl w:val="1"/>
          <w:numId w:val="4"/>
        </w:numPr>
        <w:tabs>
          <w:tab w:val="left" w:pos="1884"/>
        </w:tabs>
        <w:ind w:right="568" w:firstLine="708"/>
        <w:rPr>
          <w:sz w:val="24"/>
          <w:szCs w:val="24"/>
          <w:lang w:val="ru-RU"/>
        </w:rPr>
      </w:pPr>
      <w:proofErr w:type="gramStart"/>
      <w:r w:rsidRPr="004F6138">
        <w:rPr>
          <w:sz w:val="24"/>
          <w:szCs w:val="24"/>
          <w:lang w:val="ru-RU"/>
        </w:rPr>
        <w:t>на введение учебных курсов, обеспечивающих различные интересы обучающихся, в том числе этнокультурные (например: история и культура родного края и</w:t>
      </w:r>
      <w:r w:rsidRPr="004F6138">
        <w:rPr>
          <w:spacing w:val="-3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др.).</w:t>
      </w:r>
      <w:proofErr w:type="gramEnd"/>
    </w:p>
    <w:p w:rsidR="00413A2B" w:rsidRPr="00877D17" w:rsidRDefault="00877D17" w:rsidP="00877D17">
      <w:pPr>
        <w:tabs>
          <w:tab w:val="left" w:pos="2320"/>
        </w:tabs>
        <w:ind w:left="312" w:right="5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1.12 .</w:t>
      </w:r>
      <w:r w:rsidR="00871278" w:rsidRPr="00877D17">
        <w:rPr>
          <w:sz w:val="24"/>
          <w:szCs w:val="24"/>
          <w:lang w:val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</w:t>
      </w:r>
      <w:r w:rsidR="00871278" w:rsidRPr="00877D17">
        <w:rPr>
          <w:spacing w:val="23"/>
          <w:sz w:val="24"/>
          <w:szCs w:val="24"/>
          <w:lang w:val="ru-RU"/>
        </w:rPr>
        <w:t xml:space="preserve"> </w:t>
      </w:r>
      <w:r w:rsidR="00871278" w:rsidRPr="00877D17">
        <w:rPr>
          <w:sz w:val="24"/>
          <w:szCs w:val="24"/>
          <w:lang w:val="ru-RU"/>
        </w:rPr>
        <w:t>требованиями.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20"/>
        </w:tabs>
        <w:ind w:firstLine="708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4F6138">
        <w:rPr>
          <w:b/>
          <w:i/>
          <w:sz w:val="24"/>
          <w:szCs w:val="24"/>
          <w:lang w:val="ru-RU"/>
        </w:rPr>
        <w:t>внеурочная деятельность</w:t>
      </w:r>
      <w:r w:rsidRPr="004F6138">
        <w:rPr>
          <w:sz w:val="24"/>
          <w:szCs w:val="24"/>
          <w:lang w:val="ru-RU"/>
        </w:rPr>
        <w:t xml:space="preserve">. В соответствии с требованиями ФГОС НОО </w:t>
      </w:r>
      <w:proofErr w:type="gramStart"/>
      <w:r w:rsidRPr="004F6138">
        <w:rPr>
          <w:sz w:val="24"/>
          <w:szCs w:val="24"/>
          <w:lang w:val="ru-RU"/>
        </w:rPr>
        <w:t>обучающихся</w:t>
      </w:r>
      <w:proofErr w:type="gramEnd"/>
      <w:r w:rsidRPr="004F6138">
        <w:rPr>
          <w:sz w:val="24"/>
          <w:szCs w:val="24"/>
          <w:lang w:val="ru-RU"/>
        </w:rPr>
        <w:t xml:space="preserve"> с ОВЗ внеурочная деятельность организуется по направлениям развития личности (</w:t>
      </w:r>
      <w:proofErr w:type="spellStart"/>
      <w:r w:rsidRPr="004F6138">
        <w:rPr>
          <w:sz w:val="24"/>
          <w:szCs w:val="24"/>
          <w:lang w:val="ru-RU"/>
        </w:rPr>
        <w:t>духовнонравственное</w:t>
      </w:r>
      <w:proofErr w:type="spellEnd"/>
      <w:r w:rsidRPr="004F6138">
        <w:rPr>
          <w:sz w:val="24"/>
          <w:szCs w:val="24"/>
          <w:lang w:val="ru-RU"/>
        </w:rPr>
        <w:t xml:space="preserve">, социальное, </w:t>
      </w:r>
      <w:proofErr w:type="spellStart"/>
      <w:r w:rsidRPr="004F6138">
        <w:rPr>
          <w:sz w:val="24"/>
          <w:szCs w:val="24"/>
          <w:lang w:val="ru-RU"/>
        </w:rPr>
        <w:t>общеинтеллектуальное</w:t>
      </w:r>
      <w:proofErr w:type="spellEnd"/>
      <w:r w:rsidRPr="004F6138">
        <w:rPr>
          <w:sz w:val="24"/>
          <w:szCs w:val="24"/>
          <w:lang w:val="ru-RU"/>
        </w:rPr>
        <w:t xml:space="preserve">, общекультурное, </w:t>
      </w:r>
      <w:proofErr w:type="spellStart"/>
      <w:r w:rsidRPr="004F6138">
        <w:rPr>
          <w:sz w:val="24"/>
          <w:szCs w:val="24"/>
          <w:lang w:val="ru-RU"/>
        </w:rPr>
        <w:t>спортивнооздоровительное</w:t>
      </w:r>
      <w:proofErr w:type="spellEnd"/>
      <w:r w:rsidRPr="004F6138">
        <w:rPr>
          <w:sz w:val="24"/>
          <w:szCs w:val="24"/>
          <w:lang w:val="ru-RU"/>
        </w:rPr>
        <w:t>). Организация занятий по направлениям внеурочной деятельности является неотъемлемой частью образовательного процесса в образовательной</w:t>
      </w:r>
      <w:r w:rsidRPr="004F6138">
        <w:rPr>
          <w:spacing w:val="18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организации.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447"/>
        </w:tabs>
        <w:ind w:firstLine="708"/>
        <w:jc w:val="both"/>
        <w:rPr>
          <w:sz w:val="24"/>
          <w:szCs w:val="24"/>
          <w:lang w:val="ru-RU"/>
        </w:rPr>
      </w:pPr>
      <w:r w:rsidRPr="004F6138">
        <w:rPr>
          <w:b/>
          <w:i/>
          <w:sz w:val="24"/>
          <w:szCs w:val="24"/>
          <w:lang w:val="ru-RU"/>
        </w:rPr>
        <w:t>Коррекционно-развивающая область</w:t>
      </w:r>
      <w:r w:rsidRPr="004F6138">
        <w:rPr>
          <w:sz w:val="24"/>
          <w:szCs w:val="24"/>
          <w:lang w:val="ru-RU"/>
        </w:rPr>
        <w:t xml:space="preserve">, согласно требованиям Стандарта, является </w:t>
      </w:r>
      <w:r w:rsidRPr="004F6138">
        <w:rPr>
          <w:b/>
          <w:sz w:val="24"/>
          <w:szCs w:val="24"/>
          <w:lang w:val="ru-RU"/>
        </w:rPr>
        <w:t xml:space="preserve">обязательной частью внеурочной деятельности </w:t>
      </w:r>
      <w:r w:rsidRPr="004F6138">
        <w:rPr>
          <w:sz w:val="24"/>
          <w:szCs w:val="24"/>
          <w:lang w:val="ru-RU"/>
        </w:rPr>
        <w:t>и представлено фронтальными и индивидуальными коррекционн</w:t>
      </w:r>
      <w:proofErr w:type="gramStart"/>
      <w:r w:rsidRPr="004F6138">
        <w:rPr>
          <w:sz w:val="24"/>
          <w:szCs w:val="24"/>
          <w:lang w:val="ru-RU"/>
        </w:rPr>
        <w:t>о-</w:t>
      </w:r>
      <w:proofErr w:type="gramEnd"/>
      <w:r w:rsidRPr="004F6138">
        <w:rPr>
          <w:sz w:val="24"/>
          <w:szCs w:val="24"/>
          <w:lang w:val="ru-RU"/>
        </w:rPr>
        <w:t xml:space="preserve"> развивающими занятиями (логопедическими и </w:t>
      </w:r>
      <w:proofErr w:type="spellStart"/>
      <w:r w:rsidRPr="004F6138">
        <w:rPr>
          <w:sz w:val="24"/>
          <w:szCs w:val="24"/>
          <w:lang w:val="ru-RU"/>
        </w:rPr>
        <w:t>психокоррекционными</w:t>
      </w:r>
      <w:proofErr w:type="spellEnd"/>
      <w:r w:rsidRPr="004F6138">
        <w:rPr>
          <w:sz w:val="24"/>
          <w:szCs w:val="24"/>
          <w:lang w:val="ru-RU"/>
        </w:rPr>
        <w:t>) и ритмикой, направленными на коррекцию дефекта и формирование навыков адаптации личности в современных жизненных условиях. Коррекционн</w:t>
      </w:r>
      <w:proofErr w:type="gramStart"/>
      <w:r w:rsidRPr="004F6138">
        <w:rPr>
          <w:sz w:val="24"/>
          <w:szCs w:val="24"/>
          <w:lang w:val="ru-RU"/>
        </w:rPr>
        <w:t>о-</w:t>
      </w:r>
      <w:proofErr w:type="gramEnd"/>
      <w:r w:rsidRPr="004F6138">
        <w:rPr>
          <w:sz w:val="24"/>
          <w:szCs w:val="24"/>
          <w:lang w:val="ru-RU"/>
        </w:rPr>
        <w:t xml:space="preserve"> развивающие занятия могут проводиться в индивидуальной и групповой форме.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39"/>
        </w:tabs>
        <w:ind w:right="564" w:firstLine="708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</w:t>
      </w:r>
      <w:r w:rsidRPr="0016564A">
        <w:rPr>
          <w:sz w:val="24"/>
          <w:szCs w:val="24"/>
          <w:lang w:val="ru-RU"/>
        </w:rPr>
        <w:t xml:space="preserve">АООП НОО. </w:t>
      </w:r>
      <w:r w:rsidRPr="004F6138">
        <w:rPr>
          <w:sz w:val="24"/>
          <w:szCs w:val="24"/>
          <w:lang w:val="ru-RU"/>
        </w:rPr>
        <w:t>Распределение часов, предусмотренных на внеурочную деятельность, осуществляется следующим образом: максимальная недельная нагрузка ― 10 ч, из них 7 ч отводится на проведение коррекционных занятий.</w:t>
      </w:r>
    </w:p>
    <w:p w:rsidR="00413A2B" w:rsidRPr="004F6138" w:rsidRDefault="00413A2B">
      <w:pPr>
        <w:jc w:val="both"/>
        <w:rPr>
          <w:sz w:val="24"/>
          <w:szCs w:val="24"/>
          <w:lang w:val="ru-RU"/>
        </w:rPr>
        <w:sectPr w:rsidR="00413A2B" w:rsidRPr="004F6138">
          <w:pgSz w:w="11910" w:h="16840"/>
          <w:pgMar w:top="1040" w:right="280" w:bottom="280" w:left="740" w:header="720" w:footer="720" w:gutter="0"/>
          <w:cols w:space="720"/>
        </w:sectPr>
      </w:pP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30"/>
        </w:tabs>
        <w:spacing w:before="67" w:line="242" w:lineRule="auto"/>
        <w:ind w:right="568" w:firstLine="708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lastRenderedPageBreak/>
        <w:t xml:space="preserve">Сроки освоения АООП НОО (вариант 7.2) </w:t>
      </w:r>
      <w:proofErr w:type="gramStart"/>
      <w:r w:rsidRPr="004F6138">
        <w:rPr>
          <w:sz w:val="24"/>
          <w:szCs w:val="24"/>
          <w:lang w:val="ru-RU"/>
        </w:rPr>
        <w:t>обучающимися</w:t>
      </w:r>
      <w:proofErr w:type="gramEnd"/>
      <w:r w:rsidRPr="004F6138">
        <w:rPr>
          <w:sz w:val="24"/>
          <w:szCs w:val="24"/>
          <w:lang w:val="ru-RU"/>
        </w:rPr>
        <w:t xml:space="preserve"> с ЗПР составляют 5 лет, с обязательным введением дополнительного</w:t>
      </w:r>
      <w:r w:rsidRPr="004F6138">
        <w:rPr>
          <w:spacing w:val="-1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класса.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25"/>
        </w:tabs>
        <w:spacing w:line="317" w:lineRule="exact"/>
        <w:ind w:left="2324" w:right="0" w:hanging="654"/>
        <w:jc w:val="left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Продолжительность</w:t>
      </w:r>
      <w:r w:rsidRPr="004F6138">
        <w:rPr>
          <w:spacing w:val="2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учебной</w:t>
      </w:r>
      <w:r w:rsidRPr="004F6138">
        <w:rPr>
          <w:spacing w:val="2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недели</w:t>
      </w:r>
      <w:r w:rsidRPr="004F6138">
        <w:rPr>
          <w:spacing w:val="2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в</w:t>
      </w:r>
      <w:r w:rsidRPr="004F6138">
        <w:rPr>
          <w:spacing w:val="2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течение</w:t>
      </w:r>
      <w:r w:rsidRPr="004F6138">
        <w:rPr>
          <w:spacing w:val="2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всех</w:t>
      </w:r>
      <w:r w:rsidRPr="004F6138">
        <w:rPr>
          <w:spacing w:val="2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лет</w:t>
      </w:r>
      <w:r w:rsidRPr="004F6138">
        <w:rPr>
          <w:spacing w:val="2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обучения</w:t>
      </w:r>
    </w:p>
    <w:p w:rsidR="00413A2B" w:rsidRPr="004F6138" w:rsidRDefault="00871278">
      <w:pPr>
        <w:pStyle w:val="a3"/>
        <w:ind w:right="575" w:firstLine="0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87"/>
        </w:tabs>
        <w:ind w:firstLine="708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Продолжительность учебного года на первой ступени общего образования  составляет  34 недели,  в  1  и  1  </w:t>
      </w:r>
      <w:proofErr w:type="gramStart"/>
      <w:r w:rsidRPr="004F6138">
        <w:rPr>
          <w:sz w:val="24"/>
          <w:szCs w:val="24"/>
          <w:lang w:val="ru-RU"/>
        </w:rPr>
        <w:t>дополнительном</w:t>
      </w:r>
      <w:proofErr w:type="gramEnd"/>
      <w:r w:rsidRPr="004F6138">
        <w:rPr>
          <w:sz w:val="24"/>
          <w:szCs w:val="24"/>
          <w:lang w:val="ru-RU"/>
        </w:rPr>
        <w:t xml:space="preserve"> классах  —  33 недели. Продолжительность каникул в течение учебного года составляет не менее 30 календарных дней, летом — не менее 8 недель. Для обучающихся в 1 и 1 дополнительных классов устанавливаются в течение года дополнительные недельные</w:t>
      </w:r>
      <w:r w:rsidRPr="004F6138">
        <w:rPr>
          <w:spacing w:val="-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каникулы.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69"/>
        </w:tabs>
        <w:ind w:right="563" w:firstLine="720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Продолжительность учебных занятий составляет 40 минут. </w:t>
      </w:r>
      <w:proofErr w:type="gramStart"/>
      <w:r w:rsidRPr="004F6138">
        <w:rPr>
          <w:sz w:val="24"/>
          <w:szCs w:val="24"/>
          <w:lang w:val="ru-RU"/>
        </w:rPr>
        <w:t>При определении продолжительности занятий в 1 и 1 дополнительном классах используется «ступенчатый» режим обучения: в первом полугодии (в сентябре,</w:t>
      </w:r>
      <w:r w:rsidRPr="004F6138">
        <w:rPr>
          <w:spacing w:val="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октябре</w:t>
      </w:r>
      <w:r w:rsidRPr="004F6138">
        <w:rPr>
          <w:spacing w:val="1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−</w:t>
      </w:r>
      <w:r w:rsidRPr="004F6138">
        <w:rPr>
          <w:spacing w:val="9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по</w:t>
      </w:r>
      <w:r w:rsidRPr="004F6138">
        <w:rPr>
          <w:spacing w:val="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3</w:t>
      </w:r>
      <w:r w:rsidRPr="004F6138">
        <w:rPr>
          <w:spacing w:val="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урока</w:t>
      </w:r>
      <w:r w:rsidRPr="004F6138">
        <w:rPr>
          <w:spacing w:val="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в</w:t>
      </w:r>
      <w:r w:rsidRPr="004F6138">
        <w:rPr>
          <w:spacing w:val="8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день</w:t>
      </w:r>
      <w:r w:rsidRPr="004F6138">
        <w:rPr>
          <w:spacing w:val="8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по</w:t>
      </w:r>
      <w:r w:rsidRPr="004F6138">
        <w:rPr>
          <w:spacing w:val="9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35</w:t>
      </w:r>
      <w:r w:rsidRPr="004F6138">
        <w:rPr>
          <w:spacing w:val="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минут</w:t>
      </w:r>
      <w:r w:rsidRPr="004F6138">
        <w:rPr>
          <w:spacing w:val="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каждый,</w:t>
      </w:r>
      <w:r w:rsidRPr="004F6138">
        <w:rPr>
          <w:spacing w:val="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в</w:t>
      </w:r>
      <w:r w:rsidRPr="004F6138">
        <w:rPr>
          <w:spacing w:val="10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ноябре-декабре</w:t>
      </w:r>
      <w:proofErr w:type="gramEnd"/>
    </w:p>
    <w:p w:rsidR="00413A2B" w:rsidRPr="004F6138" w:rsidRDefault="00871278">
      <w:pPr>
        <w:pStyle w:val="a4"/>
        <w:numPr>
          <w:ilvl w:val="0"/>
          <w:numId w:val="2"/>
        </w:numPr>
        <w:tabs>
          <w:tab w:val="left" w:pos="1243"/>
        </w:tabs>
        <w:spacing w:before="1"/>
        <w:ind w:right="566" w:firstLine="0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по 4 урока по 35 минут каждый; январь-май − по 4 урока по 40 минут каждый); Учебные занятия проводятся в различных формах в соответствии с методическими системами и дистанционными образовательными технологиями: уроки, практикумы, проектные задания, исследовательские модули, тренинги, самостоятельные и лабораторные работы обучающихся и пр.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32"/>
        </w:tabs>
        <w:ind w:right="568" w:firstLine="720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Промежуточная аттестация проводится по отдельным предметам. Формы проведения промежуточной аттестации: зачет, собеседование, защита реферата, защита курсовой работы, творческие работы, тестирование, итоговая контрольная работа и др. </w:t>
      </w:r>
      <w:r w:rsidRPr="0016564A">
        <w:rPr>
          <w:sz w:val="24"/>
          <w:szCs w:val="24"/>
          <w:lang w:val="ru-RU"/>
        </w:rPr>
        <w:t xml:space="preserve">Промежуточная аттестация подразделяется на </w:t>
      </w:r>
      <w:proofErr w:type="gramStart"/>
      <w:r w:rsidRPr="0016564A">
        <w:rPr>
          <w:sz w:val="24"/>
          <w:szCs w:val="24"/>
          <w:lang w:val="ru-RU"/>
        </w:rPr>
        <w:t>текущую</w:t>
      </w:r>
      <w:proofErr w:type="gramEnd"/>
      <w:r w:rsidRPr="0016564A">
        <w:rPr>
          <w:sz w:val="24"/>
          <w:szCs w:val="24"/>
          <w:lang w:val="ru-RU"/>
        </w:rPr>
        <w:t xml:space="preserve"> и годовую. </w:t>
      </w:r>
      <w:r w:rsidRPr="004F6138">
        <w:rPr>
          <w:sz w:val="24"/>
          <w:szCs w:val="24"/>
          <w:lang w:val="ru-RU"/>
        </w:rPr>
        <w:t>Текущая аттестация учащихся включает в себя: урочное, тематическое, триместровое оценивание планируемых результатов освоения АООП</w:t>
      </w:r>
      <w:r w:rsidRPr="004F6138">
        <w:rPr>
          <w:spacing w:val="-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НОО.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589"/>
        </w:tabs>
        <w:spacing w:before="240" w:line="276" w:lineRule="auto"/>
        <w:ind w:right="564" w:firstLine="852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Триместровая аттестация проводится в форме контрольных работ, тестирования, зачета, устных ответов по билетам и т.д. Учащиеся аттестуются по всем предметам по окончании триместра. Форму текущей аттестации определяет учитель с учетом контингента учащихся, содержания учебного материала, используемых им образовательных технологий. Письменные самостоятельные, контрольные и другие виды работ учащихся оцениваются по используемой в образовательном процессе МОУ </w:t>
      </w:r>
      <w:r w:rsidR="00877D17">
        <w:rPr>
          <w:sz w:val="24"/>
          <w:szCs w:val="24"/>
          <w:lang w:val="ru-RU"/>
        </w:rPr>
        <w:t>О</w:t>
      </w:r>
      <w:r w:rsidRPr="004F6138">
        <w:rPr>
          <w:sz w:val="24"/>
          <w:szCs w:val="24"/>
          <w:lang w:val="ru-RU"/>
        </w:rPr>
        <w:t xml:space="preserve">ОШ </w:t>
      </w:r>
      <w:r w:rsidR="00877D17">
        <w:rPr>
          <w:sz w:val="24"/>
          <w:szCs w:val="24"/>
          <w:lang w:val="ru-RU"/>
        </w:rPr>
        <w:t xml:space="preserve">с. </w:t>
      </w:r>
      <w:bookmarkStart w:id="0" w:name="_GoBack"/>
      <w:bookmarkEnd w:id="0"/>
      <w:r w:rsidR="00877D17">
        <w:rPr>
          <w:sz w:val="24"/>
          <w:szCs w:val="24"/>
          <w:lang w:val="ru-RU"/>
        </w:rPr>
        <w:t>Шепелевка</w:t>
      </w:r>
      <w:r w:rsidRPr="004F6138">
        <w:rPr>
          <w:sz w:val="24"/>
          <w:szCs w:val="24"/>
          <w:lang w:val="ru-RU"/>
        </w:rPr>
        <w:t xml:space="preserve"> 5-балльной системе оценивания. Отметка учащихся за триместр  выставляется на основе результатов письменных самостоятельных, контрольных, тестовых</w:t>
      </w:r>
      <w:r w:rsidRPr="004F6138">
        <w:rPr>
          <w:spacing w:val="-1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заданий.</w:t>
      </w:r>
    </w:p>
    <w:p w:rsidR="00413A2B" w:rsidRPr="004F6138" w:rsidRDefault="00871278">
      <w:pPr>
        <w:pStyle w:val="a4"/>
        <w:numPr>
          <w:ilvl w:val="1"/>
          <w:numId w:val="3"/>
        </w:numPr>
        <w:tabs>
          <w:tab w:val="left" w:pos="2325"/>
        </w:tabs>
        <w:spacing w:before="242"/>
        <w:ind w:right="565" w:firstLine="720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Промежуточная (годовая) аттестация учащихся с ОВЗ проводится в иных формах, определяемых решением Психолого-медико-педагогического консилиума и педагогического совета.</w:t>
      </w:r>
    </w:p>
    <w:p w:rsidR="00413A2B" w:rsidRPr="004F6138" w:rsidRDefault="00413A2B">
      <w:pPr>
        <w:jc w:val="both"/>
        <w:rPr>
          <w:sz w:val="24"/>
          <w:szCs w:val="24"/>
          <w:lang w:val="ru-RU"/>
        </w:rPr>
        <w:sectPr w:rsidR="00413A2B" w:rsidRPr="004F6138">
          <w:pgSz w:w="11910" w:h="16840"/>
          <w:pgMar w:top="1040" w:right="280" w:bottom="280" w:left="740" w:header="720" w:footer="720" w:gutter="0"/>
          <w:cols w:space="720"/>
        </w:sectPr>
      </w:pPr>
    </w:p>
    <w:p w:rsidR="00413A2B" w:rsidRPr="00AB5114" w:rsidRDefault="00871278">
      <w:pPr>
        <w:pStyle w:val="1"/>
        <w:numPr>
          <w:ilvl w:val="0"/>
          <w:numId w:val="6"/>
        </w:numPr>
        <w:tabs>
          <w:tab w:val="left" w:pos="4188"/>
        </w:tabs>
        <w:spacing w:before="76"/>
        <w:ind w:left="4187" w:hanging="280"/>
        <w:jc w:val="left"/>
        <w:rPr>
          <w:sz w:val="24"/>
          <w:szCs w:val="24"/>
          <w:lang w:val="ru-RU"/>
        </w:rPr>
      </w:pPr>
      <w:r w:rsidRPr="00AB5114">
        <w:rPr>
          <w:sz w:val="24"/>
          <w:szCs w:val="24"/>
          <w:lang w:val="ru-RU"/>
        </w:rPr>
        <w:lastRenderedPageBreak/>
        <w:t xml:space="preserve">Учебный план МОУ </w:t>
      </w:r>
      <w:r w:rsidR="00AB5114">
        <w:rPr>
          <w:sz w:val="24"/>
          <w:szCs w:val="24"/>
          <w:lang w:val="ru-RU"/>
        </w:rPr>
        <w:t>«О</w:t>
      </w:r>
      <w:r w:rsidRPr="00AB5114">
        <w:rPr>
          <w:sz w:val="24"/>
          <w:szCs w:val="24"/>
          <w:lang w:val="ru-RU"/>
        </w:rPr>
        <w:t>ОШ</w:t>
      </w:r>
      <w:r w:rsidR="00AB5114">
        <w:rPr>
          <w:sz w:val="24"/>
          <w:szCs w:val="24"/>
          <w:lang w:val="ru-RU"/>
        </w:rPr>
        <w:t xml:space="preserve">» с. </w:t>
      </w:r>
      <w:proofErr w:type="spellStart"/>
      <w:r w:rsidR="00AB5114">
        <w:rPr>
          <w:sz w:val="24"/>
          <w:szCs w:val="24"/>
          <w:lang w:val="ru-RU"/>
        </w:rPr>
        <w:t>Шепелевка</w:t>
      </w:r>
      <w:proofErr w:type="spellEnd"/>
    </w:p>
    <w:p w:rsidR="00413A2B" w:rsidRPr="004F6138" w:rsidRDefault="00871278">
      <w:pPr>
        <w:pStyle w:val="a4"/>
        <w:numPr>
          <w:ilvl w:val="1"/>
          <w:numId w:val="1"/>
        </w:numPr>
        <w:tabs>
          <w:tab w:val="left" w:pos="2255"/>
        </w:tabs>
        <w:ind w:right="576" w:firstLine="720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Главной целью основного общего образования при реализации ФГОС НОО</w:t>
      </w:r>
      <w:r w:rsidRPr="004F6138">
        <w:rPr>
          <w:spacing w:val="-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является:</w:t>
      </w:r>
    </w:p>
    <w:p w:rsidR="00413A2B" w:rsidRPr="004F6138" w:rsidRDefault="00871278">
      <w:pPr>
        <w:pStyle w:val="a4"/>
        <w:numPr>
          <w:ilvl w:val="1"/>
          <w:numId w:val="2"/>
        </w:numPr>
        <w:tabs>
          <w:tab w:val="left" w:pos="1846"/>
          <w:tab w:val="left" w:pos="2365"/>
          <w:tab w:val="left" w:pos="3689"/>
          <w:tab w:val="left" w:pos="4046"/>
          <w:tab w:val="left" w:pos="5353"/>
          <w:tab w:val="left" w:pos="5984"/>
          <w:tab w:val="left" w:pos="6619"/>
          <w:tab w:val="left" w:pos="6715"/>
          <w:tab w:val="left" w:pos="8188"/>
          <w:tab w:val="left" w:pos="8991"/>
          <w:tab w:val="left" w:pos="10162"/>
        </w:tabs>
        <w:ind w:right="566" w:firstLine="720"/>
        <w:jc w:val="left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обеспечение планируемых результатов по достижению </w:t>
      </w:r>
      <w:proofErr w:type="gramStart"/>
      <w:r w:rsidRPr="004F6138">
        <w:rPr>
          <w:sz w:val="24"/>
          <w:szCs w:val="24"/>
          <w:lang w:val="ru-RU"/>
        </w:rPr>
        <w:t>обучающимся</w:t>
      </w:r>
      <w:proofErr w:type="gramEnd"/>
      <w:r w:rsidRPr="004F6138">
        <w:rPr>
          <w:sz w:val="24"/>
          <w:szCs w:val="24"/>
          <w:lang w:val="ru-RU"/>
        </w:rPr>
        <w:t xml:space="preserve"> целевых</w:t>
      </w:r>
      <w:r w:rsidRPr="004F6138">
        <w:rPr>
          <w:sz w:val="24"/>
          <w:szCs w:val="24"/>
          <w:lang w:val="ru-RU"/>
        </w:rPr>
        <w:tab/>
        <w:t>установок,</w:t>
      </w:r>
      <w:r w:rsidRPr="004F6138">
        <w:rPr>
          <w:sz w:val="24"/>
          <w:szCs w:val="24"/>
          <w:lang w:val="ru-RU"/>
        </w:rPr>
        <w:tab/>
      </w:r>
      <w:r w:rsidRPr="004F6138">
        <w:rPr>
          <w:sz w:val="24"/>
          <w:szCs w:val="24"/>
          <w:lang w:val="ru-RU"/>
        </w:rPr>
        <w:tab/>
        <w:t>знаний,</w:t>
      </w:r>
      <w:r w:rsidRPr="004F6138">
        <w:rPr>
          <w:sz w:val="24"/>
          <w:szCs w:val="24"/>
          <w:lang w:val="ru-RU"/>
        </w:rPr>
        <w:tab/>
        <w:t>умений,</w:t>
      </w:r>
      <w:r w:rsidRPr="004F6138">
        <w:rPr>
          <w:sz w:val="24"/>
          <w:szCs w:val="24"/>
          <w:lang w:val="ru-RU"/>
        </w:rPr>
        <w:tab/>
      </w:r>
      <w:r w:rsidRPr="004F6138">
        <w:rPr>
          <w:sz w:val="24"/>
          <w:szCs w:val="24"/>
          <w:lang w:val="ru-RU"/>
        </w:rPr>
        <w:tab/>
        <w:t>навыков,</w:t>
      </w:r>
      <w:r w:rsidRPr="004F6138">
        <w:rPr>
          <w:sz w:val="24"/>
          <w:szCs w:val="24"/>
          <w:lang w:val="ru-RU"/>
        </w:rPr>
        <w:tab/>
        <w:t>компетенций</w:t>
      </w:r>
      <w:r w:rsidRPr="004F6138">
        <w:rPr>
          <w:sz w:val="24"/>
          <w:szCs w:val="24"/>
          <w:lang w:val="ru-RU"/>
        </w:rPr>
        <w:tab/>
        <w:t>и компетентностей, определяемых личностными, семейными, общественными, государственными</w:t>
      </w:r>
      <w:r w:rsidRPr="004F6138">
        <w:rPr>
          <w:sz w:val="24"/>
          <w:szCs w:val="24"/>
          <w:lang w:val="ru-RU"/>
        </w:rPr>
        <w:tab/>
        <w:t>потребностями</w:t>
      </w:r>
      <w:r w:rsidRPr="004F6138">
        <w:rPr>
          <w:sz w:val="24"/>
          <w:szCs w:val="24"/>
          <w:lang w:val="ru-RU"/>
        </w:rPr>
        <w:tab/>
        <w:t>и</w:t>
      </w:r>
      <w:r w:rsidRPr="004F6138">
        <w:rPr>
          <w:sz w:val="24"/>
          <w:szCs w:val="24"/>
          <w:lang w:val="ru-RU"/>
        </w:rPr>
        <w:tab/>
        <w:t>возможностями</w:t>
      </w:r>
      <w:r w:rsidRPr="004F6138">
        <w:rPr>
          <w:sz w:val="24"/>
          <w:szCs w:val="24"/>
          <w:lang w:val="ru-RU"/>
        </w:rPr>
        <w:tab/>
        <w:t>учащегося, индивидуальными особенностями его развития и состояния</w:t>
      </w:r>
      <w:r w:rsidRPr="004F6138">
        <w:rPr>
          <w:spacing w:val="-12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здоровья;</w:t>
      </w:r>
    </w:p>
    <w:p w:rsidR="00413A2B" w:rsidRPr="004F6138" w:rsidRDefault="00871278">
      <w:pPr>
        <w:pStyle w:val="a4"/>
        <w:numPr>
          <w:ilvl w:val="1"/>
          <w:numId w:val="2"/>
        </w:numPr>
        <w:tabs>
          <w:tab w:val="left" w:pos="2069"/>
        </w:tabs>
        <w:spacing w:before="1" w:line="242" w:lineRule="auto"/>
        <w:ind w:right="565" w:firstLine="720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становление и развитие личности в </w:t>
      </w:r>
      <w:r w:rsidRPr="004F6138">
        <w:rPr>
          <w:spacing w:val="2"/>
          <w:sz w:val="24"/>
          <w:szCs w:val="24"/>
          <w:lang w:val="ru-RU"/>
        </w:rPr>
        <w:t xml:space="preserve">её </w:t>
      </w:r>
      <w:r w:rsidRPr="004F6138">
        <w:rPr>
          <w:sz w:val="24"/>
          <w:szCs w:val="24"/>
          <w:lang w:val="ru-RU"/>
        </w:rPr>
        <w:t>индивидуальности, самобытности, уникальности,</w:t>
      </w:r>
      <w:r w:rsidRPr="004F6138">
        <w:rPr>
          <w:spacing w:val="-3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неповторимости.</w:t>
      </w:r>
    </w:p>
    <w:p w:rsidR="00413A2B" w:rsidRPr="004F6138" w:rsidRDefault="00871278">
      <w:pPr>
        <w:pStyle w:val="a4"/>
        <w:numPr>
          <w:ilvl w:val="1"/>
          <w:numId w:val="1"/>
        </w:numPr>
        <w:tabs>
          <w:tab w:val="left" w:pos="2253"/>
        </w:tabs>
        <w:spacing w:line="318" w:lineRule="exact"/>
        <w:ind w:left="2252" w:right="0" w:hanging="582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Количество</w:t>
      </w:r>
      <w:r w:rsidRPr="004F6138">
        <w:rPr>
          <w:spacing w:val="19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часов,</w:t>
      </w:r>
      <w:r w:rsidRPr="004F6138">
        <w:rPr>
          <w:spacing w:val="15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отводимых</w:t>
      </w:r>
      <w:r w:rsidRPr="004F6138">
        <w:rPr>
          <w:spacing w:val="16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на</w:t>
      </w:r>
      <w:r w:rsidRPr="004F6138">
        <w:rPr>
          <w:spacing w:val="1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изучение</w:t>
      </w:r>
      <w:r w:rsidRPr="004F6138">
        <w:rPr>
          <w:spacing w:val="1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учебных</w:t>
      </w:r>
      <w:r w:rsidRPr="004F6138">
        <w:rPr>
          <w:spacing w:val="17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предметов</w:t>
      </w:r>
    </w:p>
    <w:p w:rsidR="00413A2B" w:rsidRPr="004F6138" w:rsidRDefault="00871278">
      <w:pPr>
        <w:pStyle w:val="a3"/>
        <w:ind w:right="568" w:firstLine="0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>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ЗПР.</w:t>
      </w:r>
    </w:p>
    <w:p w:rsidR="00413A2B" w:rsidRPr="004F6138" w:rsidRDefault="00871278">
      <w:pPr>
        <w:pStyle w:val="a4"/>
        <w:numPr>
          <w:ilvl w:val="1"/>
          <w:numId w:val="1"/>
        </w:numPr>
        <w:tabs>
          <w:tab w:val="left" w:pos="2263"/>
        </w:tabs>
        <w:ind w:right="565" w:firstLine="708"/>
        <w:jc w:val="both"/>
        <w:rPr>
          <w:sz w:val="24"/>
          <w:szCs w:val="24"/>
          <w:lang w:val="ru-RU"/>
        </w:rPr>
      </w:pPr>
      <w:r w:rsidRPr="004F6138">
        <w:rPr>
          <w:sz w:val="24"/>
          <w:szCs w:val="24"/>
          <w:lang w:val="ru-RU"/>
        </w:rPr>
        <w:t xml:space="preserve">В предметную область «Иностранные языки» введен учебный предмет «Иностранный язык», в результате изучения которого у </w:t>
      </w:r>
      <w:proofErr w:type="gramStart"/>
      <w:r w:rsidRPr="004F6138">
        <w:rPr>
          <w:sz w:val="24"/>
          <w:szCs w:val="24"/>
          <w:lang w:val="ru-RU"/>
        </w:rPr>
        <w:t>обучающихся</w:t>
      </w:r>
      <w:proofErr w:type="gramEnd"/>
      <w:r w:rsidRPr="004F6138">
        <w:rPr>
          <w:sz w:val="24"/>
          <w:szCs w:val="24"/>
          <w:lang w:val="ru-RU"/>
        </w:rPr>
        <w:t xml:space="preserve">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 2-го класса. На его изучение отводится 2 часа в</w:t>
      </w:r>
      <w:r w:rsidRPr="004F6138">
        <w:rPr>
          <w:spacing w:val="-6"/>
          <w:sz w:val="24"/>
          <w:szCs w:val="24"/>
          <w:lang w:val="ru-RU"/>
        </w:rPr>
        <w:t xml:space="preserve"> </w:t>
      </w:r>
      <w:r w:rsidRPr="004F6138">
        <w:rPr>
          <w:sz w:val="24"/>
          <w:szCs w:val="24"/>
          <w:lang w:val="ru-RU"/>
        </w:rPr>
        <w:t>неделю.</w:t>
      </w:r>
    </w:p>
    <w:p w:rsidR="00413A2B" w:rsidRPr="004F6138" w:rsidRDefault="00871278">
      <w:pPr>
        <w:pStyle w:val="a4"/>
        <w:numPr>
          <w:ilvl w:val="1"/>
          <w:numId w:val="1"/>
        </w:numPr>
        <w:tabs>
          <w:tab w:val="left" w:pos="2493"/>
        </w:tabs>
        <w:ind w:right="563" w:firstLine="708"/>
        <w:jc w:val="both"/>
        <w:rPr>
          <w:sz w:val="24"/>
          <w:szCs w:val="24"/>
          <w:lang w:val="ru-RU"/>
        </w:rPr>
      </w:pPr>
      <w:proofErr w:type="gramStart"/>
      <w:r w:rsidRPr="004F6138">
        <w:rPr>
          <w:sz w:val="24"/>
          <w:szCs w:val="24"/>
          <w:lang w:val="ru-RU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4F6138">
        <w:rPr>
          <w:sz w:val="24"/>
          <w:szCs w:val="24"/>
          <w:lang w:val="ru-RU"/>
        </w:rPr>
        <w:t>психокоррекционными</w:t>
      </w:r>
      <w:proofErr w:type="spellEnd"/>
      <w:r w:rsidRPr="004F6138">
        <w:rPr>
          <w:sz w:val="24"/>
          <w:szCs w:val="24"/>
          <w:lang w:val="ru-RU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4F6138">
        <w:rPr>
          <w:sz w:val="24"/>
          <w:szCs w:val="24"/>
          <w:lang w:val="ru-RU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от 15 до 25 мин., на групповые занятия – до 40 минут.</w:t>
      </w:r>
    </w:p>
    <w:p w:rsidR="00413A2B" w:rsidRPr="004F6138" w:rsidRDefault="00413A2B">
      <w:pPr>
        <w:jc w:val="both"/>
        <w:rPr>
          <w:sz w:val="24"/>
          <w:szCs w:val="24"/>
          <w:lang w:val="ru-RU"/>
        </w:rPr>
        <w:sectPr w:rsidR="00413A2B" w:rsidRPr="004F6138">
          <w:pgSz w:w="11910" w:h="16840"/>
          <w:pgMar w:top="136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72"/>
        <w:gridCol w:w="2837"/>
        <w:gridCol w:w="886"/>
        <w:gridCol w:w="883"/>
        <w:gridCol w:w="1004"/>
        <w:gridCol w:w="994"/>
        <w:gridCol w:w="992"/>
        <w:gridCol w:w="1100"/>
      </w:tblGrid>
      <w:tr w:rsidR="00413A2B" w:rsidRPr="00877D17">
        <w:trPr>
          <w:trHeight w:val="554"/>
        </w:trPr>
        <w:tc>
          <w:tcPr>
            <w:tcW w:w="10650" w:type="dxa"/>
            <w:gridSpan w:val="9"/>
          </w:tcPr>
          <w:p w:rsidR="00413A2B" w:rsidRPr="004F6138" w:rsidRDefault="00AB5114">
            <w:pPr>
              <w:pStyle w:val="TableParagraph"/>
              <w:spacing w:line="269" w:lineRule="exact"/>
              <w:ind w:left="1826" w:right="182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У</w:t>
            </w:r>
            <w:r w:rsidR="00871278" w:rsidRPr="004F6138">
              <w:rPr>
                <w:b/>
                <w:sz w:val="24"/>
                <w:szCs w:val="24"/>
                <w:lang w:val="ru-RU"/>
              </w:rPr>
              <w:t>чебный план начального общего образования</w:t>
            </w:r>
          </w:p>
          <w:p w:rsidR="00413A2B" w:rsidRPr="004F6138" w:rsidRDefault="00871278">
            <w:pPr>
              <w:pStyle w:val="TableParagraph"/>
              <w:spacing w:line="265" w:lineRule="exact"/>
              <w:ind w:left="1828" w:right="1821"/>
              <w:jc w:val="center"/>
              <w:rPr>
                <w:b/>
                <w:sz w:val="24"/>
                <w:szCs w:val="24"/>
                <w:lang w:val="ru-RU"/>
              </w:rPr>
            </w:pPr>
            <w:r w:rsidRPr="004F6138">
              <w:rPr>
                <w:b/>
                <w:sz w:val="24"/>
                <w:szCs w:val="24"/>
                <w:lang w:val="ru-RU"/>
              </w:rPr>
              <w:t>обучающихся с задержкой психического развития (вариант 7.2)</w:t>
            </w:r>
          </w:p>
        </w:tc>
      </w:tr>
      <w:tr w:rsidR="00413A2B" w:rsidRPr="004F6138">
        <w:trPr>
          <w:trHeight w:val="551"/>
        </w:trPr>
        <w:tc>
          <w:tcPr>
            <w:tcW w:w="1954" w:type="dxa"/>
            <w:gridSpan w:val="2"/>
            <w:vMerge w:val="restart"/>
          </w:tcPr>
          <w:p w:rsidR="00413A2B" w:rsidRPr="004F6138" w:rsidRDefault="00413A2B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413A2B" w:rsidRPr="004F6138" w:rsidRDefault="00871278">
            <w:pPr>
              <w:pStyle w:val="TableParagraph"/>
              <w:ind w:left="107" w:right="448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4F6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7" w:type="dxa"/>
            <w:vMerge w:val="restart"/>
          </w:tcPr>
          <w:p w:rsidR="00413A2B" w:rsidRPr="004F6138" w:rsidRDefault="0087127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Классы</w:t>
            </w:r>
            <w:proofErr w:type="spellEnd"/>
          </w:p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Учебные</w:t>
            </w:r>
            <w:proofErr w:type="spellEnd"/>
            <w:r w:rsidRPr="004F61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69" w:type="dxa"/>
            <w:gridSpan w:val="2"/>
            <w:tcBorders>
              <w:right w:val="nil"/>
            </w:tcBorders>
          </w:tcPr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413A2B" w:rsidRPr="004F6138" w:rsidRDefault="0087127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4F6138">
              <w:rPr>
                <w:b/>
                <w:sz w:val="24"/>
                <w:szCs w:val="24"/>
              </w:rPr>
              <w:t>неделю</w:t>
            </w:r>
            <w:proofErr w:type="spellEnd"/>
            <w:r w:rsidRPr="004F6138">
              <w:rPr>
                <w:b/>
                <w:sz w:val="24"/>
                <w:szCs w:val="24"/>
              </w:rPr>
              <w:t>\</w:t>
            </w:r>
            <w:proofErr w:type="spellStart"/>
            <w:r w:rsidRPr="004F6138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413A2B" w:rsidRPr="004F6138" w:rsidRDefault="00871278" w:rsidP="00AB5114">
            <w:pPr>
              <w:pStyle w:val="TableParagraph"/>
              <w:spacing w:line="267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0" w:type="dxa"/>
            <w:vMerge w:val="restart"/>
          </w:tcPr>
          <w:p w:rsidR="00413A2B" w:rsidRPr="004F6138" w:rsidRDefault="00413A2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413A2B" w:rsidRPr="004F6138">
        <w:trPr>
          <w:trHeight w:val="542"/>
        </w:trPr>
        <w:tc>
          <w:tcPr>
            <w:tcW w:w="1954" w:type="dxa"/>
            <w:gridSpan w:val="2"/>
            <w:vMerge/>
            <w:tcBorders>
              <w:top w:val="nil"/>
            </w:tcBorders>
          </w:tcPr>
          <w:p w:rsidR="00413A2B" w:rsidRPr="004F6138" w:rsidRDefault="00413A2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13A2B" w:rsidRPr="004F6138" w:rsidRDefault="00413A2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1доп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413A2B" w:rsidRPr="004F6138" w:rsidRDefault="00413A2B">
            <w:pPr>
              <w:rPr>
                <w:sz w:val="24"/>
                <w:szCs w:val="24"/>
              </w:rPr>
            </w:pPr>
          </w:p>
        </w:tc>
      </w:tr>
      <w:tr w:rsidR="00413A2B" w:rsidRPr="004F6138">
        <w:trPr>
          <w:trHeight w:val="275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4F6138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4F613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859" w:type="dxa"/>
            <w:gridSpan w:val="6"/>
          </w:tcPr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13A2B" w:rsidRPr="004F6138">
        <w:trPr>
          <w:trHeight w:val="551"/>
        </w:trPr>
        <w:tc>
          <w:tcPr>
            <w:tcW w:w="1954" w:type="dxa"/>
            <w:gridSpan w:val="2"/>
            <w:vMerge w:val="restart"/>
          </w:tcPr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Филология</w:t>
            </w:r>
            <w:proofErr w:type="spellEnd"/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ru-RU"/>
              </w:rPr>
            </w:pPr>
            <w:r w:rsidRPr="004F6138">
              <w:rPr>
                <w:sz w:val="24"/>
                <w:szCs w:val="24"/>
                <w:lang w:val="ru-RU"/>
              </w:rPr>
              <w:t>Русский язык и развитие</w:t>
            </w:r>
          </w:p>
          <w:p w:rsidR="00413A2B" w:rsidRPr="004F6138" w:rsidRDefault="00871278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4F6138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125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5\170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125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5\170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22\740</w:t>
            </w:r>
          </w:p>
        </w:tc>
      </w:tr>
      <w:tr w:rsidR="00413A2B" w:rsidRPr="004F6138">
        <w:trPr>
          <w:trHeight w:val="551"/>
        </w:trPr>
        <w:tc>
          <w:tcPr>
            <w:tcW w:w="1954" w:type="dxa"/>
            <w:gridSpan w:val="2"/>
            <w:vMerge/>
            <w:tcBorders>
              <w:top w:val="nil"/>
            </w:tcBorders>
          </w:tcPr>
          <w:p w:rsidR="00413A2B" w:rsidRPr="004F6138" w:rsidRDefault="00413A2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Литературное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20\672</w:t>
            </w:r>
          </w:p>
        </w:tc>
      </w:tr>
      <w:tr w:rsidR="00413A2B" w:rsidRPr="004F6138">
        <w:trPr>
          <w:trHeight w:val="516"/>
        </w:trPr>
        <w:tc>
          <w:tcPr>
            <w:tcW w:w="1954" w:type="dxa"/>
            <w:gridSpan w:val="2"/>
            <w:vMerge/>
            <w:tcBorders>
              <w:top w:val="nil"/>
            </w:tcBorders>
          </w:tcPr>
          <w:p w:rsidR="00413A2B" w:rsidRPr="004F6138" w:rsidRDefault="00413A2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before="106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Иностранный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F613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106"/>
              <w:ind w:left="105"/>
              <w:rPr>
                <w:sz w:val="24"/>
                <w:szCs w:val="24"/>
              </w:rPr>
            </w:pPr>
            <w:r w:rsidRPr="004F613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106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106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6\204</w:t>
            </w:r>
          </w:p>
        </w:tc>
      </w:tr>
      <w:tr w:rsidR="00413A2B" w:rsidRPr="004F6138">
        <w:trPr>
          <w:trHeight w:val="554"/>
        </w:trPr>
        <w:tc>
          <w:tcPr>
            <w:tcW w:w="1954" w:type="dxa"/>
            <w:gridSpan w:val="2"/>
          </w:tcPr>
          <w:p w:rsidR="00413A2B" w:rsidRPr="004F6138" w:rsidRDefault="0087127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Математика</w:t>
            </w:r>
            <w:proofErr w:type="spellEnd"/>
          </w:p>
          <w:p w:rsidR="00413A2B" w:rsidRPr="004F6138" w:rsidRDefault="00871278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 xml:space="preserve">и </w:t>
            </w:r>
            <w:proofErr w:type="spellStart"/>
            <w:r w:rsidRPr="004F6138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20\672</w:t>
            </w:r>
          </w:p>
        </w:tc>
      </w:tr>
      <w:tr w:rsidR="00413A2B" w:rsidRPr="004F6138">
        <w:trPr>
          <w:trHeight w:val="827"/>
        </w:trPr>
        <w:tc>
          <w:tcPr>
            <w:tcW w:w="1954" w:type="dxa"/>
            <w:gridSpan w:val="2"/>
          </w:tcPr>
          <w:p w:rsidR="00413A2B" w:rsidRPr="004F6138" w:rsidRDefault="00871278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Обществознание</w:t>
            </w:r>
            <w:proofErr w:type="spellEnd"/>
          </w:p>
          <w:p w:rsidR="00413A2B" w:rsidRPr="004F6138" w:rsidRDefault="00871278">
            <w:pPr>
              <w:pStyle w:val="TableParagraph"/>
              <w:spacing w:line="270" w:lineRule="atLeast"/>
              <w:ind w:left="107" w:right="254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 xml:space="preserve">и </w:t>
            </w:r>
            <w:proofErr w:type="spellStart"/>
            <w:r w:rsidRPr="004F6138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837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Окружающий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86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2\66</w:t>
            </w:r>
          </w:p>
        </w:tc>
        <w:tc>
          <w:tcPr>
            <w:tcW w:w="883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2\66</w:t>
            </w:r>
          </w:p>
        </w:tc>
        <w:tc>
          <w:tcPr>
            <w:tcW w:w="1004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994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992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1100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10\336</w:t>
            </w:r>
          </w:p>
        </w:tc>
      </w:tr>
      <w:tr w:rsidR="00413A2B" w:rsidRPr="004F6138">
        <w:trPr>
          <w:trHeight w:val="1103"/>
        </w:trPr>
        <w:tc>
          <w:tcPr>
            <w:tcW w:w="1682" w:type="dxa"/>
            <w:tcBorders>
              <w:right w:val="nil"/>
            </w:tcBorders>
          </w:tcPr>
          <w:p w:rsidR="00413A2B" w:rsidRPr="004F6138" w:rsidRDefault="00871278">
            <w:pPr>
              <w:pStyle w:val="TableParagraph"/>
              <w:ind w:left="107" w:right="223"/>
              <w:rPr>
                <w:sz w:val="24"/>
                <w:szCs w:val="24"/>
                <w:lang w:val="ru-RU"/>
              </w:rPr>
            </w:pPr>
            <w:r w:rsidRPr="004F6138">
              <w:rPr>
                <w:sz w:val="24"/>
                <w:szCs w:val="24"/>
                <w:lang w:val="ru-RU"/>
              </w:rPr>
              <w:t>Основы религиозных культур</w:t>
            </w:r>
          </w:p>
          <w:p w:rsidR="00413A2B" w:rsidRPr="004F6138" w:rsidRDefault="00871278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4F6138">
              <w:rPr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272" w:type="dxa"/>
            <w:tcBorders>
              <w:left w:val="nil"/>
            </w:tcBorders>
          </w:tcPr>
          <w:p w:rsidR="00413A2B" w:rsidRPr="004F6138" w:rsidRDefault="00413A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413A2B" w:rsidRPr="004F6138" w:rsidRDefault="00871278">
            <w:pPr>
              <w:pStyle w:val="TableParagraph"/>
              <w:ind w:left="3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и</w:t>
            </w:r>
          </w:p>
        </w:tc>
        <w:tc>
          <w:tcPr>
            <w:tcW w:w="2837" w:type="dxa"/>
          </w:tcPr>
          <w:p w:rsidR="00413A2B" w:rsidRPr="004F6138" w:rsidRDefault="00413A2B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413A2B" w:rsidRPr="004F6138" w:rsidRDefault="00871278">
            <w:pPr>
              <w:pStyle w:val="TableParagraph"/>
              <w:tabs>
                <w:tab w:val="left" w:pos="1400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4F6138">
              <w:rPr>
                <w:sz w:val="24"/>
                <w:szCs w:val="24"/>
                <w:lang w:val="ru-RU"/>
              </w:rPr>
              <w:t>Основы</w:t>
            </w:r>
            <w:r w:rsidRPr="004F6138">
              <w:rPr>
                <w:sz w:val="24"/>
                <w:szCs w:val="24"/>
                <w:lang w:val="ru-RU"/>
              </w:rPr>
              <w:tab/>
              <w:t>религиозных культур и светской</w:t>
            </w:r>
            <w:r w:rsidRPr="004F61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6138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86" w:type="dxa"/>
          </w:tcPr>
          <w:p w:rsidR="00413A2B" w:rsidRPr="004F6138" w:rsidRDefault="00413A2B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413A2B" w:rsidRPr="004F6138" w:rsidRDefault="00871278">
            <w:pPr>
              <w:pStyle w:val="TableParagraph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</w:t>
            </w:r>
          </w:p>
        </w:tc>
        <w:tc>
          <w:tcPr>
            <w:tcW w:w="883" w:type="dxa"/>
          </w:tcPr>
          <w:p w:rsidR="00413A2B" w:rsidRPr="004F6138" w:rsidRDefault="00413A2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</w:t>
            </w:r>
          </w:p>
        </w:tc>
        <w:tc>
          <w:tcPr>
            <w:tcW w:w="1004" w:type="dxa"/>
          </w:tcPr>
          <w:p w:rsidR="00413A2B" w:rsidRPr="004F6138" w:rsidRDefault="00413A2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</w:t>
            </w:r>
          </w:p>
        </w:tc>
        <w:tc>
          <w:tcPr>
            <w:tcW w:w="994" w:type="dxa"/>
          </w:tcPr>
          <w:p w:rsidR="00413A2B" w:rsidRPr="004F6138" w:rsidRDefault="00413A2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</w:t>
            </w:r>
          </w:p>
        </w:tc>
        <w:tc>
          <w:tcPr>
            <w:tcW w:w="992" w:type="dxa"/>
          </w:tcPr>
          <w:p w:rsidR="00413A2B" w:rsidRPr="004F6138" w:rsidRDefault="00413A2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1100" w:type="dxa"/>
          </w:tcPr>
          <w:p w:rsidR="00413A2B" w:rsidRPr="004F6138" w:rsidRDefault="00413A2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</w:tr>
      <w:tr w:rsidR="00413A2B" w:rsidRPr="004F6138">
        <w:trPr>
          <w:trHeight w:val="441"/>
        </w:trPr>
        <w:tc>
          <w:tcPr>
            <w:tcW w:w="1954" w:type="dxa"/>
            <w:gridSpan w:val="2"/>
            <w:vMerge w:val="restart"/>
          </w:tcPr>
          <w:p w:rsidR="00413A2B" w:rsidRPr="004F6138" w:rsidRDefault="00413A2B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13A2B" w:rsidRPr="004F6138" w:rsidRDefault="0087127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before="67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67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67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67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5\168</w:t>
            </w:r>
          </w:p>
        </w:tc>
      </w:tr>
      <w:tr w:rsidR="00413A2B" w:rsidRPr="004F6138">
        <w:trPr>
          <w:trHeight w:val="645"/>
        </w:trPr>
        <w:tc>
          <w:tcPr>
            <w:tcW w:w="1954" w:type="dxa"/>
            <w:gridSpan w:val="2"/>
            <w:vMerge/>
            <w:tcBorders>
              <w:top w:val="nil"/>
            </w:tcBorders>
          </w:tcPr>
          <w:p w:rsidR="00413A2B" w:rsidRPr="004F6138" w:rsidRDefault="00413A2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before="34"/>
              <w:ind w:left="107" w:right="944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Изобразительное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75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75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5\168</w:t>
            </w:r>
          </w:p>
        </w:tc>
      </w:tr>
      <w:tr w:rsidR="00413A2B" w:rsidRPr="004F6138">
        <w:trPr>
          <w:trHeight w:val="278"/>
        </w:trPr>
        <w:tc>
          <w:tcPr>
            <w:tcW w:w="1954" w:type="dxa"/>
            <w:gridSpan w:val="2"/>
          </w:tcPr>
          <w:p w:rsidR="00413A2B" w:rsidRPr="004F6138" w:rsidRDefault="0087127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5\168</w:t>
            </w:r>
          </w:p>
        </w:tc>
      </w:tr>
      <w:tr w:rsidR="00413A2B" w:rsidRPr="004F6138">
        <w:trPr>
          <w:trHeight w:val="758"/>
        </w:trPr>
        <w:tc>
          <w:tcPr>
            <w:tcW w:w="1954" w:type="dxa"/>
            <w:gridSpan w:val="2"/>
          </w:tcPr>
          <w:p w:rsidR="00413A2B" w:rsidRPr="004F6138" w:rsidRDefault="00871278">
            <w:pPr>
              <w:pStyle w:val="TableParagraph"/>
              <w:spacing w:before="89"/>
              <w:ind w:left="107" w:right="608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Физическая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7" w:type="dxa"/>
          </w:tcPr>
          <w:p w:rsidR="00413A2B" w:rsidRPr="004F6138" w:rsidRDefault="00871278">
            <w:pPr>
              <w:pStyle w:val="TableParagraph"/>
              <w:spacing w:before="226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Физическая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3\99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226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3\99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3\102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226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3\102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226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3\102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226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15\504</w:t>
            </w:r>
          </w:p>
        </w:tc>
      </w:tr>
      <w:tr w:rsidR="00413A2B" w:rsidRPr="004F6138">
        <w:trPr>
          <w:trHeight w:val="551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before="130"/>
              <w:ind w:left="107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20\660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130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20\660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22\748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23\782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130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24\782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109\</w:t>
            </w:r>
          </w:p>
          <w:p w:rsidR="00413A2B" w:rsidRPr="004F6138" w:rsidRDefault="00871278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3632</w:t>
            </w:r>
          </w:p>
        </w:tc>
      </w:tr>
      <w:tr w:rsidR="00413A2B" w:rsidRPr="004F6138">
        <w:trPr>
          <w:trHeight w:val="551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tabs>
                <w:tab w:val="left" w:pos="1323"/>
                <w:tab w:val="left" w:pos="3228"/>
              </w:tabs>
              <w:spacing w:line="267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F6138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4F6138">
              <w:rPr>
                <w:b/>
                <w:i/>
                <w:sz w:val="24"/>
                <w:szCs w:val="24"/>
                <w:lang w:val="ru-RU"/>
              </w:rPr>
              <w:tab/>
              <w:t>формируемая</w:t>
            </w:r>
            <w:r w:rsidRPr="004F6138">
              <w:rPr>
                <w:b/>
                <w:i/>
                <w:sz w:val="24"/>
                <w:szCs w:val="24"/>
                <w:lang w:val="ru-RU"/>
              </w:rPr>
              <w:tab/>
              <w:t>участниками</w:t>
            </w:r>
          </w:p>
          <w:p w:rsidR="00413A2B" w:rsidRPr="004F6138" w:rsidRDefault="00871278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F6138">
              <w:rPr>
                <w:b/>
                <w:i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4F613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125"/>
              <w:ind w:left="105"/>
              <w:rPr>
                <w:sz w:val="24"/>
                <w:szCs w:val="24"/>
              </w:rPr>
            </w:pPr>
            <w:r w:rsidRPr="004F613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125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2\68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6\408</w:t>
            </w:r>
          </w:p>
        </w:tc>
      </w:tr>
      <w:tr w:rsidR="00413A2B" w:rsidRPr="004F6138">
        <w:trPr>
          <w:trHeight w:val="552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tabs>
                <w:tab w:val="left" w:pos="1963"/>
                <w:tab w:val="left" w:pos="3560"/>
              </w:tabs>
              <w:spacing w:before="1" w:line="270" w:lineRule="exact"/>
              <w:ind w:left="107" w:right="98"/>
              <w:rPr>
                <w:sz w:val="24"/>
                <w:szCs w:val="24"/>
                <w:lang w:val="ru-RU"/>
              </w:rPr>
            </w:pPr>
            <w:r w:rsidRPr="004F6138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4F6138">
              <w:rPr>
                <w:b/>
                <w:sz w:val="24"/>
                <w:szCs w:val="24"/>
                <w:lang w:val="ru-RU"/>
              </w:rPr>
              <w:tab/>
              <w:t>допустимая</w:t>
            </w:r>
            <w:r w:rsidRPr="004F6138">
              <w:rPr>
                <w:b/>
                <w:sz w:val="24"/>
                <w:szCs w:val="24"/>
                <w:lang w:val="ru-RU"/>
              </w:rPr>
              <w:tab/>
            </w:r>
            <w:r w:rsidRPr="004F6138">
              <w:rPr>
                <w:b/>
                <w:spacing w:val="-1"/>
                <w:sz w:val="24"/>
                <w:szCs w:val="24"/>
                <w:lang w:val="ru-RU"/>
              </w:rPr>
              <w:t xml:space="preserve">недельная </w:t>
            </w:r>
            <w:r w:rsidRPr="004F6138">
              <w:rPr>
                <w:b/>
                <w:sz w:val="24"/>
                <w:szCs w:val="24"/>
                <w:lang w:val="ru-RU"/>
              </w:rPr>
              <w:t xml:space="preserve">нагрузка </w:t>
            </w:r>
            <w:r w:rsidRPr="004F6138">
              <w:rPr>
                <w:sz w:val="24"/>
                <w:szCs w:val="24"/>
                <w:lang w:val="ru-RU"/>
              </w:rPr>
              <w:t>(при 5-дневной учебной</w:t>
            </w:r>
            <w:r w:rsidRPr="004F61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6138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21\693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130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21\693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25\850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25\850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130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26\884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118\</w:t>
            </w:r>
          </w:p>
          <w:p w:rsidR="00413A2B" w:rsidRPr="004F6138" w:rsidRDefault="0087127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4820</w:t>
            </w:r>
          </w:p>
        </w:tc>
      </w:tr>
      <w:tr w:rsidR="00413A2B" w:rsidRPr="004F6138">
        <w:trPr>
          <w:trHeight w:val="554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tabs>
                <w:tab w:val="left" w:pos="1846"/>
                <w:tab w:val="left" w:pos="3737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4F6138">
              <w:rPr>
                <w:b/>
                <w:sz w:val="24"/>
                <w:szCs w:val="24"/>
                <w:lang w:val="ru-RU"/>
              </w:rPr>
              <w:t>Внеурочная</w:t>
            </w:r>
            <w:r w:rsidRPr="004F6138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4F6138">
              <w:rPr>
                <w:b/>
                <w:sz w:val="24"/>
                <w:szCs w:val="24"/>
                <w:lang w:val="ru-RU"/>
              </w:rPr>
              <w:tab/>
            </w:r>
            <w:r w:rsidRPr="004F6138">
              <w:rPr>
                <w:sz w:val="24"/>
                <w:szCs w:val="24"/>
                <w:lang w:val="ru-RU"/>
              </w:rPr>
              <w:t>(включая</w:t>
            </w:r>
            <w:proofErr w:type="gramEnd"/>
          </w:p>
          <w:p w:rsidR="00413A2B" w:rsidRPr="004F6138" w:rsidRDefault="00871278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4F6138">
              <w:rPr>
                <w:sz w:val="24"/>
                <w:szCs w:val="24"/>
                <w:lang w:val="ru-RU"/>
              </w:rPr>
              <w:t>коррекционно-развивающую область):</w:t>
            </w:r>
            <w:proofErr w:type="gram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6\198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before="130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6\198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6\204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6\204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before="130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6\204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before="130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30\1800</w:t>
            </w:r>
          </w:p>
        </w:tc>
      </w:tr>
      <w:tr w:rsidR="00413A2B" w:rsidRPr="004F6138">
        <w:trPr>
          <w:trHeight w:val="275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4F6138">
              <w:rPr>
                <w:i/>
                <w:sz w:val="24"/>
                <w:szCs w:val="24"/>
              </w:rPr>
              <w:t>коррекционно-развивающая</w:t>
            </w:r>
            <w:proofErr w:type="spellEnd"/>
            <w:r w:rsidRPr="004F613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i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5\165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5\165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5\170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5\170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5\170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25\910</w:t>
            </w:r>
          </w:p>
        </w:tc>
      </w:tr>
      <w:tr w:rsidR="00413A2B" w:rsidRPr="004F6138">
        <w:trPr>
          <w:trHeight w:val="275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коррекционно-развивающие</w:t>
            </w:r>
            <w:proofErr w:type="spellEnd"/>
            <w:r w:rsidRPr="004F6138">
              <w:rPr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4\132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4\136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20\804</w:t>
            </w:r>
          </w:p>
        </w:tc>
      </w:tr>
      <w:tr w:rsidR="00413A2B" w:rsidRPr="004F6138">
        <w:trPr>
          <w:trHeight w:val="275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4F6138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1\33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1\34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4F6138">
              <w:rPr>
                <w:sz w:val="24"/>
                <w:szCs w:val="24"/>
              </w:rPr>
              <w:t>5\168</w:t>
            </w:r>
          </w:p>
        </w:tc>
      </w:tr>
      <w:tr w:rsidR="00413A2B" w:rsidRPr="004F6138">
        <w:trPr>
          <w:trHeight w:val="275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4F6138">
              <w:rPr>
                <w:i/>
                <w:sz w:val="24"/>
                <w:szCs w:val="24"/>
              </w:rPr>
              <w:t>направления</w:t>
            </w:r>
            <w:proofErr w:type="spellEnd"/>
            <w:r w:rsidRPr="004F613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i/>
                <w:sz w:val="24"/>
                <w:szCs w:val="24"/>
              </w:rPr>
              <w:t>внеурочной</w:t>
            </w:r>
            <w:proofErr w:type="spellEnd"/>
            <w:r w:rsidRPr="004F613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6138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4F6138">
              <w:rPr>
                <w:i/>
                <w:sz w:val="24"/>
                <w:szCs w:val="24"/>
              </w:rPr>
              <w:t>1\33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r w:rsidRPr="004F6138">
              <w:rPr>
                <w:i/>
                <w:sz w:val="24"/>
                <w:szCs w:val="24"/>
              </w:rPr>
              <w:t>1\33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4F6138">
              <w:rPr>
                <w:i/>
                <w:sz w:val="24"/>
                <w:szCs w:val="24"/>
              </w:rPr>
              <w:t>1\34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4F6138">
              <w:rPr>
                <w:i/>
                <w:sz w:val="24"/>
                <w:szCs w:val="24"/>
              </w:rPr>
              <w:t>1\34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r w:rsidRPr="004F6138">
              <w:rPr>
                <w:i/>
                <w:sz w:val="24"/>
                <w:szCs w:val="24"/>
              </w:rPr>
              <w:t>1\34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r w:rsidRPr="004F6138">
              <w:rPr>
                <w:i/>
                <w:sz w:val="24"/>
                <w:szCs w:val="24"/>
              </w:rPr>
              <w:t>5\168</w:t>
            </w:r>
          </w:p>
        </w:tc>
      </w:tr>
      <w:tr w:rsidR="00413A2B" w:rsidRPr="004F6138">
        <w:trPr>
          <w:trHeight w:val="553"/>
        </w:trPr>
        <w:tc>
          <w:tcPr>
            <w:tcW w:w="4791" w:type="dxa"/>
            <w:gridSpan w:val="3"/>
          </w:tcPr>
          <w:p w:rsidR="00413A2B" w:rsidRPr="004F6138" w:rsidRDefault="00871278">
            <w:pPr>
              <w:pStyle w:val="TableParagraph"/>
              <w:spacing w:before="130"/>
              <w:ind w:left="107"/>
              <w:rPr>
                <w:b/>
                <w:sz w:val="24"/>
                <w:szCs w:val="24"/>
              </w:rPr>
            </w:pPr>
            <w:proofErr w:type="spellStart"/>
            <w:r w:rsidRPr="004F6138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86" w:type="dxa"/>
          </w:tcPr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27\</w:t>
            </w:r>
          </w:p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891</w:t>
            </w:r>
          </w:p>
        </w:tc>
        <w:tc>
          <w:tcPr>
            <w:tcW w:w="883" w:type="dxa"/>
          </w:tcPr>
          <w:p w:rsidR="00413A2B" w:rsidRPr="004F6138" w:rsidRDefault="00871278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27\</w:t>
            </w:r>
          </w:p>
          <w:p w:rsidR="00413A2B" w:rsidRPr="004F6138" w:rsidRDefault="00871278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891</w:t>
            </w:r>
          </w:p>
        </w:tc>
        <w:tc>
          <w:tcPr>
            <w:tcW w:w="1004" w:type="dxa"/>
          </w:tcPr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29\</w:t>
            </w:r>
          </w:p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986</w:t>
            </w:r>
          </w:p>
        </w:tc>
        <w:tc>
          <w:tcPr>
            <w:tcW w:w="994" w:type="dxa"/>
          </w:tcPr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29\</w:t>
            </w:r>
          </w:p>
          <w:p w:rsidR="00413A2B" w:rsidRPr="004F6138" w:rsidRDefault="0087127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413A2B" w:rsidRPr="004F6138" w:rsidRDefault="00871278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30\</w:t>
            </w:r>
          </w:p>
          <w:p w:rsidR="00413A2B" w:rsidRPr="004F6138" w:rsidRDefault="00871278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1100" w:type="dxa"/>
          </w:tcPr>
          <w:p w:rsidR="00413A2B" w:rsidRPr="004F6138" w:rsidRDefault="0087127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196\</w:t>
            </w:r>
          </w:p>
          <w:p w:rsidR="00413A2B" w:rsidRPr="004F6138" w:rsidRDefault="00871278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4F6138">
              <w:rPr>
                <w:b/>
                <w:sz w:val="24"/>
                <w:szCs w:val="24"/>
              </w:rPr>
              <w:t>6556</w:t>
            </w:r>
          </w:p>
        </w:tc>
      </w:tr>
    </w:tbl>
    <w:p w:rsidR="00871278" w:rsidRPr="004F6138" w:rsidRDefault="00871278">
      <w:pPr>
        <w:rPr>
          <w:sz w:val="24"/>
          <w:szCs w:val="24"/>
        </w:rPr>
      </w:pPr>
    </w:p>
    <w:sectPr w:rsidR="00871278" w:rsidRPr="004F6138">
      <w:pgSz w:w="11910" w:h="16840"/>
      <w:pgMar w:top="112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3A50"/>
    <w:multiLevelType w:val="hybridMultilevel"/>
    <w:tmpl w:val="A19E9622"/>
    <w:lvl w:ilvl="0" w:tplc="1EACFA02">
      <w:numFmt w:val="bullet"/>
      <w:lvlText w:val="−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B0AC0A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6E5ADF54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13C60320">
      <w:numFmt w:val="bullet"/>
      <w:lvlText w:val="•"/>
      <w:lvlJc w:val="left"/>
      <w:pPr>
        <w:ind w:left="3937" w:hanging="164"/>
      </w:pPr>
      <w:rPr>
        <w:rFonts w:hint="default"/>
      </w:rPr>
    </w:lvl>
    <w:lvl w:ilvl="4" w:tplc="6360EAAE">
      <w:numFmt w:val="bullet"/>
      <w:lvlText w:val="•"/>
      <w:lvlJc w:val="left"/>
      <w:pPr>
        <w:ind w:left="4930" w:hanging="164"/>
      </w:pPr>
      <w:rPr>
        <w:rFonts w:hint="default"/>
      </w:rPr>
    </w:lvl>
    <w:lvl w:ilvl="5" w:tplc="9CCA9C08">
      <w:numFmt w:val="bullet"/>
      <w:lvlText w:val="•"/>
      <w:lvlJc w:val="left"/>
      <w:pPr>
        <w:ind w:left="5923" w:hanging="164"/>
      </w:pPr>
      <w:rPr>
        <w:rFonts w:hint="default"/>
      </w:rPr>
    </w:lvl>
    <w:lvl w:ilvl="6" w:tplc="63869DB8">
      <w:numFmt w:val="bullet"/>
      <w:lvlText w:val="•"/>
      <w:lvlJc w:val="left"/>
      <w:pPr>
        <w:ind w:left="6915" w:hanging="164"/>
      </w:pPr>
      <w:rPr>
        <w:rFonts w:hint="default"/>
      </w:rPr>
    </w:lvl>
    <w:lvl w:ilvl="7" w:tplc="0518C24A">
      <w:numFmt w:val="bullet"/>
      <w:lvlText w:val="•"/>
      <w:lvlJc w:val="left"/>
      <w:pPr>
        <w:ind w:left="7908" w:hanging="164"/>
      </w:pPr>
      <w:rPr>
        <w:rFonts w:hint="default"/>
      </w:rPr>
    </w:lvl>
    <w:lvl w:ilvl="8" w:tplc="09D0BB3C">
      <w:numFmt w:val="bullet"/>
      <w:lvlText w:val="•"/>
      <w:lvlJc w:val="left"/>
      <w:pPr>
        <w:ind w:left="8901" w:hanging="164"/>
      </w:pPr>
      <w:rPr>
        <w:rFonts w:hint="default"/>
      </w:rPr>
    </w:lvl>
  </w:abstractNum>
  <w:abstractNum w:abstractNumId="1">
    <w:nsid w:val="35ED0877"/>
    <w:multiLevelType w:val="multilevel"/>
    <w:tmpl w:val="7312E01E"/>
    <w:lvl w:ilvl="0">
      <w:start w:val="1"/>
      <w:numFmt w:val="decimal"/>
      <w:lvlText w:val="%1"/>
      <w:lvlJc w:val="left"/>
      <w:pPr>
        <w:ind w:left="962" w:hanging="650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62" w:hanging="650"/>
        <w:jc w:val="right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2945" w:hanging="650"/>
      </w:pPr>
      <w:rPr>
        <w:rFonts w:hint="default"/>
      </w:rPr>
    </w:lvl>
    <w:lvl w:ilvl="3">
      <w:numFmt w:val="bullet"/>
      <w:lvlText w:val="•"/>
      <w:lvlJc w:val="left"/>
      <w:pPr>
        <w:ind w:left="3937" w:hanging="650"/>
      </w:pPr>
      <w:rPr>
        <w:rFonts w:hint="default"/>
      </w:rPr>
    </w:lvl>
    <w:lvl w:ilvl="4">
      <w:numFmt w:val="bullet"/>
      <w:lvlText w:val="•"/>
      <w:lvlJc w:val="left"/>
      <w:pPr>
        <w:ind w:left="4930" w:hanging="650"/>
      </w:pPr>
      <w:rPr>
        <w:rFonts w:hint="default"/>
      </w:rPr>
    </w:lvl>
    <w:lvl w:ilvl="5">
      <w:numFmt w:val="bullet"/>
      <w:lvlText w:val="•"/>
      <w:lvlJc w:val="left"/>
      <w:pPr>
        <w:ind w:left="5923" w:hanging="650"/>
      </w:pPr>
      <w:rPr>
        <w:rFonts w:hint="default"/>
      </w:rPr>
    </w:lvl>
    <w:lvl w:ilvl="6">
      <w:numFmt w:val="bullet"/>
      <w:lvlText w:val="•"/>
      <w:lvlJc w:val="left"/>
      <w:pPr>
        <w:ind w:left="6915" w:hanging="650"/>
      </w:pPr>
      <w:rPr>
        <w:rFonts w:hint="default"/>
      </w:rPr>
    </w:lvl>
    <w:lvl w:ilvl="7">
      <w:numFmt w:val="bullet"/>
      <w:lvlText w:val="•"/>
      <w:lvlJc w:val="left"/>
      <w:pPr>
        <w:ind w:left="7908" w:hanging="650"/>
      </w:pPr>
      <w:rPr>
        <w:rFonts w:hint="default"/>
      </w:rPr>
    </w:lvl>
    <w:lvl w:ilvl="8">
      <w:numFmt w:val="bullet"/>
      <w:lvlText w:val="•"/>
      <w:lvlJc w:val="left"/>
      <w:pPr>
        <w:ind w:left="8901" w:hanging="650"/>
      </w:pPr>
      <w:rPr>
        <w:rFonts w:hint="default"/>
      </w:rPr>
    </w:lvl>
  </w:abstractNum>
  <w:abstractNum w:abstractNumId="2">
    <w:nsid w:val="555563BB"/>
    <w:multiLevelType w:val="multilevel"/>
    <w:tmpl w:val="732AA3EC"/>
    <w:lvl w:ilvl="0">
      <w:start w:val="1"/>
      <w:numFmt w:val="decimal"/>
      <w:lvlText w:val="%1"/>
      <w:lvlJc w:val="left"/>
      <w:pPr>
        <w:ind w:left="2402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2" w:hanging="720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4097" w:hanging="720"/>
      </w:pPr>
      <w:rPr>
        <w:rFonts w:hint="default"/>
      </w:rPr>
    </w:lvl>
    <w:lvl w:ilvl="3">
      <w:numFmt w:val="bullet"/>
      <w:lvlText w:val="•"/>
      <w:lvlJc w:val="left"/>
      <w:pPr>
        <w:ind w:left="4945" w:hanging="720"/>
      </w:pPr>
      <w:rPr>
        <w:rFonts w:hint="default"/>
      </w:rPr>
    </w:lvl>
    <w:lvl w:ilvl="4">
      <w:numFmt w:val="bullet"/>
      <w:lvlText w:val="•"/>
      <w:lvlJc w:val="left"/>
      <w:pPr>
        <w:ind w:left="5794" w:hanging="720"/>
      </w:pPr>
      <w:rPr>
        <w:rFonts w:hint="default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</w:rPr>
    </w:lvl>
    <w:lvl w:ilvl="6">
      <w:numFmt w:val="bullet"/>
      <w:lvlText w:val="•"/>
      <w:lvlJc w:val="left"/>
      <w:pPr>
        <w:ind w:left="7491" w:hanging="720"/>
      </w:pPr>
      <w:rPr>
        <w:rFonts w:hint="default"/>
      </w:rPr>
    </w:lvl>
    <w:lvl w:ilvl="7">
      <w:numFmt w:val="bullet"/>
      <w:lvlText w:val="•"/>
      <w:lvlJc w:val="left"/>
      <w:pPr>
        <w:ind w:left="8340" w:hanging="720"/>
      </w:pPr>
      <w:rPr>
        <w:rFonts w:hint="default"/>
      </w:rPr>
    </w:lvl>
    <w:lvl w:ilvl="8">
      <w:numFmt w:val="bullet"/>
      <w:lvlText w:val="•"/>
      <w:lvlJc w:val="left"/>
      <w:pPr>
        <w:ind w:left="9189" w:hanging="720"/>
      </w:pPr>
      <w:rPr>
        <w:rFonts w:hint="default"/>
      </w:rPr>
    </w:lvl>
  </w:abstractNum>
  <w:abstractNum w:abstractNumId="3">
    <w:nsid w:val="65C45BE3"/>
    <w:multiLevelType w:val="hybridMultilevel"/>
    <w:tmpl w:val="E0107A60"/>
    <w:lvl w:ilvl="0" w:tplc="41408608">
      <w:numFmt w:val="bullet"/>
      <w:lvlText w:val=""/>
      <w:lvlJc w:val="left"/>
      <w:pPr>
        <w:ind w:left="168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7C903674">
      <w:numFmt w:val="bullet"/>
      <w:lvlText w:val="-"/>
      <w:lvlJc w:val="left"/>
      <w:pPr>
        <w:ind w:left="96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BC63C72">
      <w:numFmt w:val="bullet"/>
      <w:lvlText w:val="•"/>
      <w:lvlJc w:val="left"/>
      <w:pPr>
        <w:ind w:left="2702" w:hanging="238"/>
      </w:pPr>
      <w:rPr>
        <w:rFonts w:hint="default"/>
      </w:rPr>
    </w:lvl>
    <w:lvl w:ilvl="3" w:tplc="763EB106">
      <w:numFmt w:val="bullet"/>
      <w:lvlText w:val="•"/>
      <w:lvlJc w:val="left"/>
      <w:pPr>
        <w:ind w:left="3725" w:hanging="238"/>
      </w:pPr>
      <w:rPr>
        <w:rFonts w:hint="default"/>
      </w:rPr>
    </w:lvl>
    <w:lvl w:ilvl="4" w:tplc="A7E0E616">
      <w:numFmt w:val="bullet"/>
      <w:lvlText w:val="•"/>
      <w:lvlJc w:val="left"/>
      <w:pPr>
        <w:ind w:left="4748" w:hanging="238"/>
      </w:pPr>
      <w:rPr>
        <w:rFonts w:hint="default"/>
      </w:rPr>
    </w:lvl>
    <w:lvl w:ilvl="5" w:tplc="9D1007B8">
      <w:numFmt w:val="bullet"/>
      <w:lvlText w:val="•"/>
      <w:lvlJc w:val="left"/>
      <w:pPr>
        <w:ind w:left="5771" w:hanging="238"/>
      </w:pPr>
      <w:rPr>
        <w:rFonts w:hint="default"/>
      </w:rPr>
    </w:lvl>
    <w:lvl w:ilvl="6" w:tplc="8FDA3C0C">
      <w:numFmt w:val="bullet"/>
      <w:lvlText w:val="•"/>
      <w:lvlJc w:val="left"/>
      <w:pPr>
        <w:ind w:left="6794" w:hanging="238"/>
      </w:pPr>
      <w:rPr>
        <w:rFonts w:hint="default"/>
      </w:rPr>
    </w:lvl>
    <w:lvl w:ilvl="7" w:tplc="05D64AA8">
      <w:numFmt w:val="bullet"/>
      <w:lvlText w:val="•"/>
      <w:lvlJc w:val="left"/>
      <w:pPr>
        <w:ind w:left="7817" w:hanging="238"/>
      </w:pPr>
      <w:rPr>
        <w:rFonts w:hint="default"/>
      </w:rPr>
    </w:lvl>
    <w:lvl w:ilvl="8" w:tplc="7FA08152">
      <w:numFmt w:val="bullet"/>
      <w:lvlText w:val="•"/>
      <w:lvlJc w:val="left"/>
      <w:pPr>
        <w:ind w:left="8840" w:hanging="238"/>
      </w:pPr>
      <w:rPr>
        <w:rFonts w:hint="default"/>
      </w:rPr>
    </w:lvl>
  </w:abstractNum>
  <w:abstractNum w:abstractNumId="4">
    <w:nsid w:val="6B1023E4"/>
    <w:multiLevelType w:val="hybridMultilevel"/>
    <w:tmpl w:val="116498CA"/>
    <w:lvl w:ilvl="0" w:tplc="0E845B96">
      <w:start w:val="1"/>
      <w:numFmt w:val="decimal"/>
      <w:lvlText w:val="%1."/>
      <w:lvlJc w:val="left"/>
      <w:pPr>
        <w:ind w:left="48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2986310">
      <w:numFmt w:val="bullet"/>
      <w:lvlText w:val="•"/>
      <w:lvlJc w:val="left"/>
      <w:pPr>
        <w:ind w:left="5426" w:hanging="360"/>
      </w:pPr>
      <w:rPr>
        <w:rFonts w:hint="default"/>
      </w:rPr>
    </w:lvl>
    <w:lvl w:ilvl="2" w:tplc="DBC8368E">
      <w:numFmt w:val="bullet"/>
      <w:lvlText w:val="•"/>
      <w:lvlJc w:val="left"/>
      <w:pPr>
        <w:ind w:left="6033" w:hanging="360"/>
      </w:pPr>
      <w:rPr>
        <w:rFonts w:hint="default"/>
      </w:rPr>
    </w:lvl>
    <w:lvl w:ilvl="3" w:tplc="44E45F7E">
      <w:numFmt w:val="bullet"/>
      <w:lvlText w:val="•"/>
      <w:lvlJc w:val="left"/>
      <w:pPr>
        <w:ind w:left="6639" w:hanging="360"/>
      </w:pPr>
      <w:rPr>
        <w:rFonts w:hint="default"/>
      </w:rPr>
    </w:lvl>
    <w:lvl w:ilvl="4" w:tplc="C402FCE0">
      <w:numFmt w:val="bullet"/>
      <w:lvlText w:val="•"/>
      <w:lvlJc w:val="left"/>
      <w:pPr>
        <w:ind w:left="7246" w:hanging="360"/>
      </w:pPr>
      <w:rPr>
        <w:rFonts w:hint="default"/>
      </w:rPr>
    </w:lvl>
    <w:lvl w:ilvl="5" w:tplc="E6E48082">
      <w:numFmt w:val="bullet"/>
      <w:lvlText w:val="•"/>
      <w:lvlJc w:val="left"/>
      <w:pPr>
        <w:ind w:left="7853" w:hanging="360"/>
      </w:pPr>
      <w:rPr>
        <w:rFonts w:hint="default"/>
      </w:rPr>
    </w:lvl>
    <w:lvl w:ilvl="6" w:tplc="5A30660A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0B9249FA">
      <w:numFmt w:val="bullet"/>
      <w:lvlText w:val="•"/>
      <w:lvlJc w:val="left"/>
      <w:pPr>
        <w:ind w:left="9066" w:hanging="360"/>
      </w:pPr>
      <w:rPr>
        <w:rFonts w:hint="default"/>
      </w:rPr>
    </w:lvl>
    <w:lvl w:ilvl="8" w:tplc="654ED8DE">
      <w:numFmt w:val="bullet"/>
      <w:lvlText w:val="•"/>
      <w:lvlJc w:val="left"/>
      <w:pPr>
        <w:ind w:left="9673" w:hanging="360"/>
      </w:pPr>
      <w:rPr>
        <w:rFonts w:hint="default"/>
      </w:rPr>
    </w:lvl>
  </w:abstractNum>
  <w:abstractNum w:abstractNumId="5">
    <w:nsid w:val="76D11048"/>
    <w:multiLevelType w:val="multilevel"/>
    <w:tmpl w:val="2B468E3C"/>
    <w:lvl w:ilvl="0">
      <w:start w:val="2"/>
      <w:numFmt w:val="decimal"/>
      <w:lvlText w:val="%1"/>
      <w:lvlJc w:val="left"/>
      <w:pPr>
        <w:ind w:left="962" w:hanging="5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73"/>
      </w:pPr>
      <w:rPr>
        <w:rFonts w:hint="default"/>
      </w:rPr>
    </w:lvl>
    <w:lvl w:ilvl="3">
      <w:numFmt w:val="bullet"/>
      <w:lvlText w:val="•"/>
      <w:lvlJc w:val="left"/>
      <w:pPr>
        <w:ind w:left="3937" w:hanging="573"/>
      </w:pPr>
      <w:rPr>
        <w:rFonts w:hint="default"/>
      </w:rPr>
    </w:lvl>
    <w:lvl w:ilvl="4">
      <w:numFmt w:val="bullet"/>
      <w:lvlText w:val="•"/>
      <w:lvlJc w:val="left"/>
      <w:pPr>
        <w:ind w:left="4930" w:hanging="573"/>
      </w:pPr>
      <w:rPr>
        <w:rFonts w:hint="default"/>
      </w:rPr>
    </w:lvl>
    <w:lvl w:ilvl="5">
      <w:numFmt w:val="bullet"/>
      <w:lvlText w:val="•"/>
      <w:lvlJc w:val="left"/>
      <w:pPr>
        <w:ind w:left="5923" w:hanging="573"/>
      </w:pPr>
      <w:rPr>
        <w:rFonts w:hint="default"/>
      </w:rPr>
    </w:lvl>
    <w:lvl w:ilvl="6">
      <w:numFmt w:val="bullet"/>
      <w:lvlText w:val="•"/>
      <w:lvlJc w:val="left"/>
      <w:pPr>
        <w:ind w:left="6915" w:hanging="573"/>
      </w:pPr>
      <w:rPr>
        <w:rFonts w:hint="default"/>
      </w:rPr>
    </w:lvl>
    <w:lvl w:ilvl="7">
      <w:numFmt w:val="bullet"/>
      <w:lvlText w:val="•"/>
      <w:lvlJc w:val="left"/>
      <w:pPr>
        <w:ind w:left="7908" w:hanging="573"/>
      </w:pPr>
      <w:rPr>
        <w:rFonts w:hint="default"/>
      </w:rPr>
    </w:lvl>
    <w:lvl w:ilvl="8">
      <w:numFmt w:val="bullet"/>
      <w:lvlText w:val="•"/>
      <w:lvlJc w:val="left"/>
      <w:pPr>
        <w:ind w:left="8901" w:hanging="573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3A2B"/>
    <w:rsid w:val="0016564A"/>
    <w:rsid w:val="00413A2B"/>
    <w:rsid w:val="004F6138"/>
    <w:rsid w:val="00871278"/>
    <w:rsid w:val="00877D17"/>
    <w:rsid w:val="00AB5114"/>
    <w:rsid w:val="00B84D98"/>
    <w:rsid w:val="00B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19" w:lineRule="exact"/>
      <w:ind w:left="1703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right="56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F6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2018-09-05T08:11:00Z</cp:lastPrinted>
  <dcterms:created xsi:type="dcterms:W3CDTF">2018-09-05T07:41:00Z</dcterms:created>
  <dcterms:modified xsi:type="dcterms:W3CDTF">2019-12-19T09:22:00Z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2018-09-05T00:00:00Z</vt:filetime>
  </property>
</Properties>
</file>